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9F2" w:rsidRDefault="000D0995">
      <w:pPr>
        <w:pStyle w:val="Heading1"/>
        <w:spacing w:before="73"/>
        <w:ind w:left="2339" w:right="2341"/>
        <w:jc w:val="center"/>
      </w:pPr>
      <w:r>
        <w:t xml:space="preserve">ΠΑΡΑΤΑΣΗ ΥΠΟΒΟΛΗΣ ΑΙΤΗΣΕΩΝ ΓΙΑ </w:t>
      </w:r>
      <w:r w:rsidR="0088631B">
        <w:t xml:space="preserve">ΤΙΣ </w:t>
      </w:r>
      <w:r>
        <w:t>15 (ΔΕΚΑΠΕΝΤΕ) ΚΕΝΕΣ ΘΕΣΕΙΣ</w:t>
      </w:r>
      <w:r w:rsidR="00E64649">
        <w:t xml:space="preserve"> ΙΑΤΡΙΚΩΝ ΛΕΙΤΟΥΡΓΩΝ</w:t>
      </w:r>
      <w:r w:rsidR="0088631B">
        <w:t xml:space="preserve"> </w:t>
      </w:r>
      <w:r>
        <w:t>ΤΑΕΠ</w:t>
      </w:r>
      <w:r w:rsidR="00E64649">
        <w:t xml:space="preserve"> </w:t>
      </w:r>
      <w:r w:rsidR="0016013F">
        <w:t>ΣΤΟΝ ΟΡΓΑΝΙΣΜΟ</w:t>
      </w:r>
      <w:r w:rsidR="00E64649">
        <w:t xml:space="preserve"> ΚΡΑΤΙΚΩΝ ΥΠΗΡΕΣΙΩΝ ΥΓΕΙΑΣ</w:t>
      </w:r>
    </w:p>
    <w:p w:rsidR="000D0995" w:rsidRDefault="000D0995" w:rsidP="000D0995">
      <w:pPr>
        <w:pStyle w:val="Heading1"/>
        <w:spacing w:before="73"/>
        <w:ind w:left="2339" w:right="2341"/>
      </w:pPr>
    </w:p>
    <w:p w:rsidR="006839F2" w:rsidRDefault="006839F2">
      <w:pPr>
        <w:pStyle w:val="BodyText"/>
        <w:spacing w:before="10"/>
        <w:ind w:left="0"/>
        <w:rPr>
          <w:b/>
          <w:sz w:val="17"/>
        </w:rPr>
      </w:pPr>
    </w:p>
    <w:p w:rsidR="006839F2" w:rsidRPr="0025535A" w:rsidRDefault="000D0995" w:rsidP="0025535A">
      <w:pPr>
        <w:spacing w:after="240"/>
        <w:ind w:left="111"/>
        <w:jc w:val="both"/>
        <w:rPr>
          <w:sz w:val="18"/>
          <w:szCs w:val="18"/>
        </w:rPr>
      </w:pPr>
      <w:r w:rsidRPr="0025535A">
        <w:rPr>
          <w:sz w:val="18"/>
          <w:szCs w:val="18"/>
        </w:rPr>
        <w:t>Ο Οργανισμός Κρατικών Υπηρεσιών Υγείας (</w:t>
      </w:r>
      <w:proofErr w:type="spellStart"/>
      <w:r w:rsidRPr="0025535A">
        <w:rPr>
          <w:sz w:val="18"/>
          <w:szCs w:val="18"/>
        </w:rPr>
        <w:t>ΟΚΥπΥ</w:t>
      </w:r>
      <w:proofErr w:type="spellEnd"/>
      <w:r w:rsidRPr="0025535A">
        <w:rPr>
          <w:sz w:val="18"/>
          <w:szCs w:val="18"/>
        </w:rPr>
        <w:t>) ανακοινώνει την παράταση προθεσμίας  στην ημερομηνία λήξης υποβολής των αιτήσεων για την προκήρυξη των κάτωθι 15 κενών θέσεων Ιατρικών Λειτουργών, που δημοσιεύτηκε στην Επίσημη Εφημερίδα της Δημοκρατίας ημερομηνίας 06/09/2019 με αριθμό 5223 και αριθμό γν</w:t>
      </w:r>
      <w:r w:rsidR="0025535A" w:rsidRPr="0025535A">
        <w:rPr>
          <w:sz w:val="18"/>
          <w:szCs w:val="18"/>
        </w:rPr>
        <w:t>ωστοποίησης 735.  Η νέα ημερομηνία λήξης υποβολής των αιτήσεων καθορίζεται η Παρασκευή 4 Οκτωβρίου 2019.</w:t>
      </w:r>
    </w:p>
    <w:p w:rsidR="006839F2" w:rsidRDefault="006839F2">
      <w:pPr>
        <w:pStyle w:val="BodyText"/>
        <w:spacing w:before="5"/>
        <w:ind w:left="0"/>
        <w:rPr>
          <w:b/>
          <w:sz w:val="16"/>
        </w:rPr>
      </w:pPr>
    </w:p>
    <w:p w:rsidR="006839F2" w:rsidRPr="0088631B" w:rsidRDefault="00E64649" w:rsidP="0088631B">
      <w:pPr>
        <w:tabs>
          <w:tab w:val="left" w:pos="265"/>
        </w:tabs>
        <w:ind w:left="111"/>
        <w:rPr>
          <w:sz w:val="18"/>
        </w:rPr>
      </w:pPr>
      <w:r w:rsidRPr="0088631B">
        <w:rPr>
          <w:sz w:val="18"/>
        </w:rPr>
        <w:t>ΤΑΕΠ (με Ειδικότητα Γενικής Ιατρικής ή Παθολογίας ή Ορθοπεδικής ή Γενικής Χειρουργικής) (15</w:t>
      </w:r>
      <w:r w:rsidRPr="0088631B">
        <w:rPr>
          <w:spacing w:val="-15"/>
          <w:sz w:val="18"/>
        </w:rPr>
        <w:t xml:space="preserve"> </w:t>
      </w:r>
      <w:r w:rsidRPr="0088631B">
        <w:rPr>
          <w:sz w:val="18"/>
        </w:rPr>
        <w:t>θέσεις)</w:t>
      </w:r>
    </w:p>
    <w:p w:rsidR="006839F2" w:rsidRDefault="006839F2">
      <w:pPr>
        <w:pStyle w:val="BodyText"/>
        <w:spacing w:before="1"/>
        <w:ind w:left="0"/>
      </w:pPr>
    </w:p>
    <w:p w:rsidR="006839F2" w:rsidRDefault="00E64649">
      <w:pPr>
        <w:pStyle w:val="BodyText"/>
        <w:spacing w:before="1"/>
        <w:ind w:right="109"/>
        <w:jc w:val="both"/>
      </w:pPr>
      <w:r>
        <w:t>Οι πιο πάνω θέσεις είναι Πρώτου Διορισμού. Ετήσιος μισθός €57.696,16 που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Οργανισμού Κρατικών Υπηρεσιών Υγείας.</w:t>
      </w:r>
    </w:p>
    <w:p w:rsidR="006839F2" w:rsidRDefault="006839F2">
      <w:pPr>
        <w:pStyle w:val="BodyText"/>
        <w:spacing w:before="10"/>
        <w:ind w:left="0"/>
        <w:rPr>
          <w:sz w:val="17"/>
        </w:rPr>
      </w:pPr>
    </w:p>
    <w:p w:rsidR="006839F2" w:rsidRDefault="00E64649">
      <w:pPr>
        <w:pStyle w:val="BodyText"/>
        <w:spacing w:before="1"/>
        <w:ind w:right="115"/>
        <w:jc w:val="both"/>
      </w:pPr>
      <w:r>
        <w:t>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και αμοιβή σχετιζόμενη με την απόδοση που θα αποφασίζονται από το Διοικητικό Συμβούλιο του Οργανισμού.</w:t>
      </w:r>
    </w:p>
    <w:p w:rsidR="006839F2" w:rsidRDefault="00E64649">
      <w:pPr>
        <w:pStyle w:val="BodyText"/>
        <w:ind w:right="107"/>
        <w:jc w:val="both"/>
      </w:pPr>
      <w:r>
        <w:t>Επιπρόσθετα θα καταβάλλεται το επίδομα βάρδιας, όπως θα καθορίζεται από την σχετική νομοθεσία. Επιπλέον, θα καταβάλλεται μηνιαίως επίδομα υπηρεσίας στο ΤΑΕΠ στο ποσό των 1200 ευρώ το οποίο θα αναπροσαρμόζεται ανάλογα στο πλαίσιο των Υπουργικών</w:t>
      </w:r>
      <w:r>
        <w:rPr>
          <w:spacing w:val="-8"/>
        </w:rPr>
        <w:t xml:space="preserve"> </w:t>
      </w:r>
      <w:r>
        <w:t>αποφάσεων.</w:t>
      </w:r>
    </w:p>
    <w:p w:rsidR="006839F2" w:rsidRDefault="006839F2">
      <w:pPr>
        <w:pStyle w:val="BodyText"/>
        <w:ind w:left="0"/>
      </w:pPr>
    </w:p>
    <w:p w:rsidR="006839F2" w:rsidRDefault="00E64649">
      <w:pPr>
        <w:pStyle w:val="BodyText"/>
        <w:ind w:right="111"/>
        <w:jc w:val="both"/>
      </w:pPr>
      <w:r>
        <w:t>Οι ανωτέρω θέσεις θα κατανεμηθούν στα Νοσηλευτ</w:t>
      </w:r>
      <w:r w:rsidR="001E59B6">
        <w:t xml:space="preserve">ήρια του </w:t>
      </w:r>
      <w:proofErr w:type="spellStart"/>
      <w:r w:rsidR="001E59B6">
        <w:t>ΟΚΥπΥ</w:t>
      </w:r>
      <w:proofErr w:type="spellEnd"/>
      <w:r w:rsidR="001E59B6">
        <w:t xml:space="preserve"> (</w:t>
      </w:r>
      <w:proofErr w:type="spellStart"/>
      <w:r w:rsidR="001E59B6">
        <w:t>Γ.Ν.Λευκωσίας</w:t>
      </w:r>
      <w:proofErr w:type="spellEnd"/>
      <w:r w:rsidR="001E59B6">
        <w:t xml:space="preserve"> 3</w:t>
      </w:r>
      <w:r>
        <w:t xml:space="preserve">, </w:t>
      </w:r>
      <w:proofErr w:type="spellStart"/>
      <w:r>
        <w:t>Γ.Ν.Λεμεσού</w:t>
      </w:r>
      <w:proofErr w:type="spellEnd"/>
      <w:r>
        <w:t xml:space="preserve"> 3, Γ.Ν. Λάρνακας 3, </w:t>
      </w:r>
      <w:proofErr w:type="spellStart"/>
      <w:r>
        <w:t>Γ.Ν.Πάφου</w:t>
      </w:r>
      <w:proofErr w:type="spellEnd"/>
      <w:r>
        <w:t xml:space="preserve"> 2, Γ.Ν. Αμμοχώστου 2</w:t>
      </w:r>
      <w:r w:rsidR="001E59B6">
        <w:t xml:space="preserve">, Νοσοκομείο Πόλης </w:t>
      </w:r>
      <w:proofErr w:type="spellStart"/>
      <w:r w:rsidR="001E59B6">
        <w:t>Χρυσοχούς</w:t>
      </w:r>
      <w:proofErr w:type="spellEnd"/>
      <w:r w:rsidR="001E59B6">
        <w:t xml:space="preserve"> 2</w:t>
      </w:r>
      <w:r>
        <w:t>) ανάλογα με τις ανάγκες του Οργανισμού. Οι αιτούντες μπορούν να δηλώσουν πόλεις με σειρά προτίμησης, χωρίς αυτή να είναι δεσμευτική για τον Οργανισμό.</w:t>
      </w:r>
    </w:p>
    <w:p w:rsidR="006839F2" w:rsidRDefault="006839F2">
      <w:pPr>
        <w:pStyle w:val="BodyText"/>
        <w:spacing w:before="1"/>
        <w:ind w:left="0"/>
      </w:pPr>
    </w:p>
    <w:p w:rsidR="006839F2" w:rsidRPr="00171024" w:rsidRDefault="00E64649">
      <w:pPr>
        <w:pStyle w:val="BodyText"/>
        <w:jc w:val="both"/>
        <w:rPr>
          <w:b/>
        </w:rPr>
      </w:pPr>
      <w:r w:rsidRPr="00171024">
        <w:rPr>
          <w:b/>
        </w:rPr>
        <w:t>Α. Καθήκοντα και ευθύνες:</w:t>
      </w:r>
    </w:p>
    <w:p w:rsidR="006839F2" w:rsidRDefault="006839F2">
      <w:pPr>
        <w:pStyle w:val="BodyText"/>
        <w:spacing w:before="10"/>
        <w:ind w:left="0"/>
        <w:rPr>
          <w:sz w:val="17"/>
        </w:rPr>
      </w:pPr>
    </w:p>
    <w:p w:rsidR="006839F2" w:rsidRDefault="00E64649">
      <w:pPr>
        <w:pStyle w:val="BodyText"/>
        <w:tabs>
          <w:tab w:val="left" w:pos="833"/>
        </w:tabs>
        <w:ind w:right="3073"/>
      </w:pPr>
      <w:r>
        <w:t>(α)</w:t>
      </w:r>
      <w:r>
        <w:tab/>
        <w:t>Εκτελεί καθήκοντα σε Τμήματα Ατυχημάτων και Επειγόντων Περιστατικών. (β)</w:t>
      </w:r>
      <w:r>
        <w:tab/>
        <w:t>Τηρεί και υποβάλλει τα απαραίτητα στοιχεία για την εργασία που επιτελεί. (γ)</w:t>
      </w:r>
      <w:r>
        <w:tab/>
        <w:t>Εκτελεί οποιαδήποτε άλλα καθήκοντα του</w:t>
      </w:r>
      <w:r>
        <w:rPr>
          <w:spacing w:val="-7"/>
        </w:rPr>
        <w:t xml:space="preserve"> </w:t>
      </w:r>
      <w:r>
        <w:t>ανατεθούν.</w:t>
      </w:r>
    </w:p>
    <w:p w:rsidR="006839F2" w:rsidRDefault="006839F2">
      <w:pPr>
        <w:pStyle w:val="BodyText"/>
        <w:ind w:left="0"/>
      </w:pPr>
    </w:p>
    <w:p w:rsidR="006839F2" w:rsidRDefault="00E64649">
      <w:pPr>
        <w:pStyle w:val="BodyText"/>
      </w:pPr>
      <w:r>
        <w:t>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6839F2" w:rsidRDefault="006839F2">
      <w:pPr>
        <w:pStyle w:val="BodyText"/>
        <w:spacing w:before="1"/>
        <w:ind w:left="0"/>
      </w:pPr>
    </w:p>
    <w:p w:rsidR="006839F2" w:rsidRPr="00171024" w:rsidRDefault="00E64649">
      <w:pPr>
        <w:pStyle w:val="BodyText"/>
        <w:rPr>
          <w:b/>
        </w:rPr>
      </w:pPr>
      <w:r w:rsidRPr="00171024">
        <w:rPr>
          <w:b/>
        </w:rPr>
        <w:t>Β. Απαιτούμενα Προσόντα :</w:t>
      </w:r>
    </w:p>
    <w:p w:rsidR="006839F2" w:rsidRDefault="006839F2">
      <w:pPr>
        <w:pStyle w:val="BodyText"/>
        <w:spacing w:before="10"/>
        <w:ind w:left="0"/>
        <w:rPr>
          <w:sz w:val="17"/>
        </w:rPr>
      </w:pPr>
    </w:p>
    <w:p w:rsidR="006839F2" w:rsidRDefault="00E64649">
      <w:pPr>
        <w:pStyle w:val="BodyText"/>
        <w:tabs>
          <w:tab w:val="left" w:pos="833"/>
        </w:tabs>
      </w:pPr>
      <w:r>
        <w:t>(α)</w:t>
      </w:r>
      <w:r>
        <w:tab/>
        <w:t>Εγγεγραμμένος/η στο Μητρώο Ιατρών Κύπρου ή σε άλλη χώρα μέλους της Ευρωπαϊκής</w:t>
      </w:r>
      <w:r>
        <w:rPr>
          <w:spacing w:val="-14"/>
        </w:rPr>
        <w:t xml:space="preserve"> </w:t>
      </w:r>
      <w:r>
        <w:t>Ένωσης.</w:t>
      </w:r>
    </w:p>
    <w:p w:rsidR="006839F2" w:rsidRDefault="00E64649">
      <w:pPr>
        <w:pStyle w:val="BodyText"/>
        <w:tabs>
          <w:tab w:val="left" w:pos="833"/>
        </w:tabs>
        <w:spacing w:before="2"/>
        <w:ind w:left="816" w:right="459" w:hanging="704"/>
      </w:pPr>
      <w:r>
        <w:t>(β)</w:t>
      </w:r>
      <w:r>
        <w:tab/>
      </w:r>
      <w:r>
        <w:tab/>
        <w:t>Οι</w:t>
      </w:r>
      <w:r>
        <w:rPr>
          <w:spacing w:val="-4"/>
        </w:rPr>
        <w:t xml:space="preserve"> </w:t>
      </w:r>
      <w:r>
        <w:t>ενδιαφερόμενοι</w:t>
      </w:r>
      <w:r>
        <w:rPr>
          <w:spacing w:val="-3"/>
        </w:rPr>
        <w:t xml:space="preserve"> </w:t>
      </w:r>
      <w:r>
        <w:t>να</w:t>
      </w:r>
      <w:r>
        <w:rPr>
          <w:spacing w:val="-2"/>
        </w:rPr>
        <w:t xml:space="preserve"> </w:t>
      </w:r>
      <w:r>
        <w:t>είναι</w:t>
      </w:r>
      <w:r>
        <w:rPr>
          <w:spacing w:val="-4"/>
        </w:rPr>
        <w:t xml:space="preserve"> </w:t>
      </w:r>
      <w:r>
        <w:t>κάτοχοι</w:t>
      </w:r>
      <w:r>
        <w:rPr>
          <w:spacing w:val="-3"/>
        </w:rPr>
        <w:t xml:space="preserve"> </w:t>
      </w:r>
      <w:r>
        <w:t>πιστοποιητικού</w:t>
      </w:r>
      <w:r>
        <w:rPr>
          <w:spacing w:val="-3"/>
        </w:rPr>
        <w:t xml:space="preserve"> </w:t>
      </w:r>
      <w:r>
        <w:t>ειδικότητας</w:t>
      </w:r>
      <w:r>
        <w:rPr>
          <w:spacing w:val="-3"/>
        </w:rPr>
        <w:t xml:space="preserve"> </w:t>
      </w:r>
      <w:r>
        <w:t>σύμφωνα</w:t>
      </w:r>
      <w:r>
        <w:rPr>
          <w:spacing w:val="-4"/>
        </w:rPr>
        <w:t xml:space="preserve"> </w:t>
      </w:r>
      <w:r>
        <w:t>με</w:t>
      </w:r>
      <w:r>
        <w:rPr>
          <w:spacing w:val="-6"/>
        </w:rPr>
        <w:t xml:space="preserve"> </w:t>
      </w:r>
      <w:r>
        <w:t>τον</w:t>
      </w:r>
      <w:r>
        <w:rPr>
          <w:spacing w:val="-5"/>
        </w:rPr>
        <w:t xml:space="preserve"> </w:t>
      </w:r>
      <w:r>
        <w:t>περί</w:t>
      </w:r>
      <w:r>
        <w:rPr>
          <w:spacing w:val="-3"/>
        </w:rPr>
        <w:t xml:space="preserve"> </w:t>
      </w:r>
      <w:r>
        <w:t>εγγραφής</w:t>
      </w:r>
      <w:r>
        <w:rPr>
          <w:spacing w:val="-3"/>
        </w:rPr>
        <w:t xml:space="preserve"> </w:t>
      </w:r>
      <w:r>
        <w:t>Ιατρών</w:t>
      </w:r>
      <w:r>
        <w:rPr>
          <w:spacing w:val="-5"/>
        </w:rPr>
        <w:t xml:space="preserve"> </w:t>
      </w:r>
      <w:r>
        <w:t>νόμο (Γενική Ιατρική ή Παθολογία ή Γενική Χειρουργική ή</w:t>
      </w:r>
      <w:r>
        <w:rPr>
          <w:spacing w:val="-8"/>
        </w:rPr>
        <w:t xml:space="preserve"> </w:t>
      </w:r>
      <w:r>
        <w:t>Ορθοπεδική),</w:t>
      </w:r>
    </w:p>
    <w:p w:rsidR="006839F2" w:rsidRDefault="00E64649">
      <w:pPr>
        <w:pStyle w:val="BodyText"/>
        <w:tabs>
          <w:tab w:val="left" w:pos="825"/>
        </w:tabs>
        <w:ind w:left="814" w:right="767" w:hanging="702"/>
      </w:pPr>
      <w:r>
        <w:t>(γ)</w:t>
      </w:r>
      <w:r>
        <w:tab/>
      </w:r>
      <w:r>
        <w:tab/>
        <w:t>Η κατοχή πιστοποιητικού παρακολούθησης συναφούς εκπαιδευτικού προγράμματος (ATLS, ALS), και/ή προϋπηρεσία σε τμήμα ΤΑΕΠ θα θεωρηθεί</w:t>
      </w:r>
      <w:r>
        <w:rPr>
          <w:spacing w:val="-7"/>
        </w:rPr>
        <w:t xml:space="preserve"> </w:t>
      </w:r>
      <w:r>
        <w:t>πλεονέκτημα</w:t>
      </w:r>
    </w:p>
    <w:p w:rsidR="006839F2" w:rsidRDefault="00E64649">
      <w:pPr>
        <w:pStyle w:val="BodyText"/>
        <w:tabs>
          <w:tab w:val="left" w:pos="833"/>
        </w:tabs>
        <w:ind w:right="510"/>
      </w:pPr>
      <w:r>
        <w:t>(δ)</w:t>
      </w:r>
      <w:r>
        <w:tab/>
        <w:t>Ακεραιότητα χαρακτήρα, οργανωτική και διοικητική ικανότητα, υπευθυνότητα, πρωτοβουλία και ευθυκρισία. (ε)</w:t>
      </w:r>
      <w:r>
        <w:tab/>
        <w:t>Πολύ καλή γνώση της Ελληνικής και καλή γνώση της Αγγλικής ή της Γαλλικής ή</w:t>
      </w:r>
      <w:r>
        <w:rPr>
          <w:spacing w:val="-37"/>
        </w:rPr>
        <w:t xml:space="preserve"> </w:t>
      </w:r>
      <w:r>
        <w:t>της Γερμανικής γλώσσας.</w:t>
      </w:r>
    </w:p>
    <w:p w:rsidR="006839F2" w:rsidRDefault="006839F2">
      <w:pPr>
        <w:pStyle w:val="BodyText"/>
        <w:spacing w:before="10"/>
        <w:ind w:left="0"/>
        <w:rPr>
          <w:sz w:val="17"/>
        </w:rPr>
      </w:pPr>
    </w:p>
    <w:p w:rsidR="000D0995" w:rsidRDefault="00E64649" w:rsidP="004A7A77">
      <w:pPr>
        <w:pStyle w:val="BodyText"/>
        <w:ind w:right="111"/>
        <w:jc w:val="both"/>
      </w:pPr>
      <w: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0D0995" w:rsidRDefault="000D0995" w:rsidP="000D0995">
      <w:pPr>
        <w:pStyle w:val="Heading1"/>
        <w:spacing w:before="179"/>
      </w:pPr>
      <w:r>
        <w:t>Γ. Διάρκεια Απασχόλησης</w:t>
      </w:r>
    </w:p>
    <w:p w:rsidR="000D0995" w:rsidRDefault="000D0995" w:rsidP="000D0995">
      <w:pPr>
        <w:pStyle w:val="BodyText"/>
        <w:spacing w:before="6"/>
        <w:ind w:left="0"/>
        <w:rPr>
          <w:b/>
        </w:rPr>
      </w:pPr>
    </w:p>
    <w:p w:rsidR="000D0995" w:rsidRDefault="000D0995" w:rsidP="000D0995">
      <w:pPr>
        <w:pStyle w:val="ListParagraph"/>
        <w:numPr>
          <w:ilvl w:val="0"/>
          <w:numId w:val="2"/>
        </w:numPr>
        <w:tabs>
          <w:tab w:val="left" w:pos="395"/>
        </w:tabs>
        <w:ind w:right="113" w:firstLine="0"/>
        <w:jc w:val="both"/>
        <w:rPr>
          <w:sz w:val="18"/>
        </w:rPr>
      </w:pPr>
      <w:r>
        <w:rPr>
          <w:sz w:val="18"/>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Pr>
          <w:sz w:val="18"/>
        </w:rPr>
        <w:t>εργοδοτουμένων</w:t>
      </w:r>
      <w:proofErr w:type="spellEnd"/>
      <w:r>
        <w:rPr>
          <w:sz w:val="18"/>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w:t>
      </w:r>
      <w:r>
        <w:rPr>
          <w:spacing w:val="-3"/>
          <w:sz w:val="18"/>
        </w:rPr>
        <w:t xml:space="preserve"> </w:t>
      </w:r>
      <w:r>
        <w:rPr>
          <w:sz w:val="18"/>
        </w:rPr>
        <w:t>2017»</w:t>
      </w:r>
    </w:p>
    <w:p w:rsidR="000D0995" w:rsidRDefault="000D0995" w:rsidP="000D0995">
      <w:pPr>
        <w:pStyle w:val="ListParagraph"/>
        <w:numPr>
          <w:ilvl w:val="0"/>
          <w:numId w:val="2"/>
        </w:numPr>
        <w:tabs>
          <w:tab w:val="left" w:pos="419"/>
        </w:tabs>
        <w:ind w:right="113" w:firstLine="0"/>
        <w:jc w:val="both"/>
        <w:rPr>
          <w:sz w:val="18"/>
        </w:rPr>
      </w:pPr>
      <w:r>
        <w:rPr>
          <w:sz w:val="18"/>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w:t>
      </w:r>
      <w:r>
        <w:rPr>
          <w:spacing w:val="-3"/>
          <w:sz w:val="18"/>
        </w:rPr>
        <w:t xml:space="preserve"> </w:t>
      </w:r>
      <w:r>
        <w:rPr>
          <w:sz w:val="18"/>
        </w:rPr>
        <w:t>αποζημίωση.</w:t>
      </w:r>
    </w:p>
    <w:p w:rsidR="000D0995" w:rsidRDefault="000D0995" w:rsidP="000D0995">
      <w:pPr>
        <w:pStyle w:val="ListParagraph"/>
        <w:numPr>
          <w:ilvl w:val="0"/>
          <w:numId w:val="2"/>
        </w:numPr>
        <w:tabs>
          <w:tab w:val="left" w:pos="387"/>
        </w:tabs>
        <w:ind w:right="124" w:firstLine="0"/>
        <w:jc w:val="both"/>
        <w:rPr>
          <w:sz w:val="18"/>
        </w:rPr>
      </w:pPr>
      <w:r>
        <w:rPr>
          <w:sz w:val="18"/>
        </w:rPr>
        <w:t xml:space="preserve">Η απασχόληση μπορεί να τερματιστεί οποτεδήποτε είτε από τον εργοδότη είτε από τον </w:t>
      </w:r>
      <w:proofErr w:type="spellStart"/>
      <w:r>
        <w:rPr>
          <w:sz w:val="18"/>
        </w:rPr>
        <w:t>εργοδοτούμενο</w:t>
      </w:r>
      <w:proofErr w:type="spellEnd"/>
      <w:r>
        <w:rPr>
          <w:sz w:val="18"/>
        </w:rPr>
        <w:t>, αφού δοθεί η αναγκαία προειδοποίηση που προβλέπεται στους περί Τερματισμού Απασχολήσεως</w:t>
      </w:r>
      <w:r>
        <w:rPr>
          <w:spacing w:val="-12"/>
          <w:sz w:val="18"/>
        </w:rPr>
        <w:t xml:space="preserve"> </w:t>
      </w:r>
      <w:r>
        <w:rPr>
          <w:sz w:val="18"/>
        </w:rPr>
        <w:t>Νόμους.</w:t>
      </w:r>
    </w:p>
    <w:p w:rsidR="000D0995" w:rsidRDefault="000D0995" w:rsidP="000D0995">
      <w:pPr>
        <w:pStyle w:val="ListParagraph"/>
        <w:numPr>
          <w:ilvl w:val="0"/>
          <w:numId w:val="2"/>
        </w:numPr>
        <w:tabs>
          <w:tab w:val="left" w:pos="414"/>
        </w:tabs>
        <w:ind w:right="113" w:firstLine="0"/>
        <w:jc w:val="both"/>
        <w:rPr>
          <w:sz w:val="18"/>
        </w:rPr>
      </w:pPr>
      <w:r>
        <w:rPr>
          <w:sz w:val="18"/>
        </w:rPr>
        <w:t>Σε περίπτωση που η εργασία για την οποία έγινε η πρόσληψη παύσει να υφίσταται πριν τη λήξη της παρούσας σύμβασης απασχόλησης, αυτή θα τερματίζεται</w:t>
      </w:r>
      <w:r>
        <w:rPr>
          <w:spacing w:val="-3"/>
          <w:sz w:val="18"/>
        </w:rPr>
        <w:t xml:space="preserve"> </w:t>
      </w:r>
      <w:r>
        <w:rPr>
          <w:sz w:val="18"/>
        </w:rPr>
        <w:t>αυτοδικαίως.</w:t>
      </w:r>
    </w:p>
    <w:p w:rsidR="000D0995" w:rsidRDefault="000D0995" w:rsidP="000D0995">
      <w:pPr>
        <w:pStyle w:val="ListParagraph"/>
        <w:numPr>
          <w:ilvl w:val="0"/>
          <w:numId w:val="2"/>
        </w:numPr>
        <w:tabs>
          <w:tab w:val="left" w:pos="385"/>
        </w:tabs>
        <w:spacing w:line="206" w:lineRule="exact"/>
        <w:ind w:left="384" w:hanging="273"/>
        <w:jc w:val="both"/>
        <w:rPr>
          <w:sz w:val="18"/>
        </w:rPr>
      </w:pPr>
      <w:r>
        <w:rPr>
          <w:sz w:val="18"/>
        </w:rPr>
        <w:t>Η περίοδος απασχόλησής περιλαμβάνει και την άδεια που κερδίζεται κατά τη διάρκεια της</w:t>
      </w:r>
      <w:r>
        <w:rPr>
          <w:spacing w:val="-20"/>
          <w:sz w:val="18"/>
        </w:rPr>
        <w:t xml:space="preserve"> </w:t>
      </w:r>
      <w:r>
        <w:rPr>
          <w:sz w:val="18"/>
        </w:rPr>
        <w:t>απασχόλησης.</w:t>
      </w:r>
    </w:p>
    <w:p w:rsidR="000D0995" w:rsidRPr="004A7A77" w:rsidRDefault="000D0995" w:rsidP="004A7A77">
      <w:pPr>
        <w:pStyle w:val="ListParagraph"/>
        <w:numPr>
          <w:ilvl w:val="0"/>
          <w:numId w:val="2"/>
        </w:numPr>
        <w:tabs>
          <w:tab w:val="left" w:pos="384"/>
        </w:tabs>
        <w:spacing w:before="2"/>
        <w:ind w:right="382" w:firstLine="0"/>
        <w:jc w:val="both"/>
        <w:rPr>
          <w:sz w:val="18"/>
        </w:rPr>
      </w:pPr>
      <w:r>
        <w:rPr>
          <w:sz w:val="18"/>
        </w:rPr>
        <w:t>Ανάλογα</w:t>
      </w:r>
      <w:r>
        <w:rPr>
          <w:spacing w:val="-4"/>
          <w:sz w:val="18"/>
        </w:rPr>
        <w:t xml:space="preserve"> </w:t>
      </w:r>
      <w:r>
        <w:rPr>
          <w:sz w:val="18"/>
        </w:rPr>
        <w:t>με</w:t>
      </w:r>
      <w:r>
        <w:rPr>
          <w:spacing w:val="-4"/>
          <w:sz w:val="18"/>
        </w:rPr>
        <w:t xml:space="preserve"> </w:t>
      </w:r>
      <w:r>
        <w:rPr>
          <w:sz w:val="18"/>
        </w:rPr>
        <w:t>τις</w:t>
      </w:r>
      <w:r>
        <w:rPr>
          <w:spacing w:val="-2"/>
          <w:sz w:val="18"/>
        </w:rPr>
        <w:t xml:space="preserve"> </w:t>
      </w:r>
      <w:r>
        <w:rPr>
          <w:sz w:val="18"/>
        </w:rPr>
        <w:t>ανάγκες</w:t>
      </w:r>
      <w:r>
        <w:rPr>
          <w:spacing w:val="-3"/>
          <w:sz w:val="18"/>
        </w:rPr>
        <w:t xml:space="preserve"> </w:t>
      </w:r>
      <w:r>
        <w:rPr>
          <w:sz w:val="18"/>
        </w:rPr>
        <w:t>του</w:t>
      </w:r>
      <w:r>
        <w:rPr>
          <w:spacing w:val="-2"/>
          <w:sz w:val="18"/>
        </w:rPr>
        <w:t xml:space="preserve"> </w:t>
      </w:r>
      <w:r>
        <w:rPr>
          <w:sz w:val="18"/>
        </w:rPr>
        <w:t>Οργανισμού,</w:t>
      </w:r>
      <w:r>
        <w:rPr>
          <w:spacing w:val="-2"/>
          <w:sz w:val="18"/>
        </w:rPr>
        <w:t xml:space="preserve"> </w:t>
      </w:r>
      <w:r>
        <w:rPr>
          <w:sz w:val="18"/>
        </w:rPr>
        <w:t>δυνατόν</w:t>
      </w:r>
      <w:r>
        <w:rPr>
          <w:spacing w:val="-5"/>
          <w:sz w:val="18"/>
        </w:rPr>
        <w:t xml:space="preserve"> </w:t>
      </w:r>
      <w:r>
        <w:rPr>
          <w:sz w:val="18"/>
        </w:rPr>
        <w:t>να</w:t>
      </w:r>
      <w:r>
        <w:rPr>
          <w:spacing w:val="-3"/>
          <w:sz w:val="18"/>
        </w:rPr>
        <w:t xml:space="preserve"> </w:t>
      </w:r>
      <w:r>
        <w:rPr>
          <w:sz w:val="18"/>
        </w:rPr>
        <w:t>εργάζεται</w:t>
      </w:r>
      <w:r>
        <w:rPr>
          <w:spacing w:val="-2"/>
          <w:sz w:val="18"/>
        </w:rPr>
        <w:t xml:space="preserve"> </w:t>
      </w:r>
      <w:r>
        <w:rPr>
          <w:sz w:val="18"/>
        </w:rPr>
        <w:t>και</w:t>
      </w:r>
      <w:r>
        <w:rPr>
          <w:spacing w:val="-3"/>
          <w:sz w:val="18"/>
        </w:rPr>
        <w:t xml:space="preserve"> </w:t>
      </w:r>
      <w:r>
        <w:rPr>
          <w:sz w:val="18"/>
        </w:rPr>
        <w:t>εκτός</w:t>
      </w:r>
      <w:r>
        <w:rPr>
          <w:spacing w:val="-2"/>
          <w:sz w:val="18"/>
        </w:rPr>
        <w:t xml:space="preserve"> </w:t>
      </w:r>
      <w:r>
        <w:rPr>
          <w:sz w:val="18"/>
        </w:rPr>
        <w:t>του</w:t>
      </w:r>
      <w:r>
        <w:rPr>
          <w:spacing w:val="-2"/>
          <w:sz w:val="18"/>
        </w:rPr>
        <w:t xml:space="preserve"> </w:t>
      </w:r>
      <w:r>
        <w:rPr>
          <w:sz w:val="18"/>
        </w:rPr>
        <w:t>συνηθισμένου</w:t>
      </w:r>
      <w:r>
        <w:rPr>
          <w:spacing w:val="-3"/>
          <w:sz w:val="18"/>
        </w:rPr>
        <w:t xml:space="preserve"> </w:t>
      </w:r>
      <w:r>
        <w:rPr>
          <w:sz w:val="18"/>
        </w:rPr>
        <w:t>ωραρίου</w:t>
      </w:r>
      <w:r>
        <w:rPr>
          <w:spacing w:val="-2"/>
          <w:sz w:val="18"/>
        </w:rPr>
        <w:t xml:space="preserve"> </w:t>
      </w:r>
      <w:r>
        <w:rPr>
          <w:sz w:val="18"/>
        </w:rPr>
        <w:t>εργασίας</w:t>
      </w:r>
      <w:r>
        <w:rPr>
          <w:spacing w:val="-2"/>
          <w:sz w:val="18"/>
        </w:rPr>
        <w:t xml:space="preserve"> </w:t>
      </w:r>
      <w:r>
        <w:rPr>
          <w:sz w:val="18"/>
        </w:rPr>
        <w:t>του Οργανισμού Κρατικών Υπηρεσιών</w:t>
      </w:r>
      <w:r>
        <w:rPr>
          <w:spacing w:val="-5"/>
          <w:sz w:val="18"/>
        </w:rPr>
        <w:t xml:space="preserve"> </w:t>
      </w:r>
      <w:r>
        <w:rPr>
          <w:sz w:val="18"/>
        </w:rPr>
        <w:t>Υγείας.</w:t>
      </w:r>
    </w:p>
    <w:p w:rsidR="000D0995" w:rsidRDefault="000D0995" w:rsidP="000D0995">
      <w:pPr>
        <w:pStyle w:val="Heading1"/>
        <w:spacing w:before="179"/>
      </w:pPr>
      <w:r>
        <w:t>Δ. Γενικές Προϋποθέσεις Διορισμού</w:t>
      </w:r>
    </w:p>
    <w:p w:rsidR="000D0995" w:rsidRDefault="000D0995" w:rsidP="000D0995">
      <w:pPr>
        <w:pStyle w:val="BodyText"/>
        <w:spacing w:before="4"/>
        <w:ind w:left="0"/>
        <w:rPr>
          <w:b/>
          <w:sz w:val="24"/>
        </w:rPr>
      </w:pPr>
    </w:p>
    <w:p w:rsidR="000D0995" w:rsidRDefault="000D0995" w:rsidP="000D0995">
      <w:pPr>
        <w:pStyle w:val="ListParagraph"/>
        <w:numPr>
          <w:ilvl w:val="0"/>
          <w:numId w:val="1"/>
        </w:numPr>
        <w:tabs>
          <w:tab w:val="left" w:pos="414"/>
        </w:tabs>
        <w:ind w:right="116" w:firstLine="0"/>
        <w:jc w:val="both"/>
        <w:rPr>
          <w:sz w:val="18"/>
        </w:rPr>
      </w:pPr>
      <w:r>
        <w:rPr>
          <w:sz w:val="18"/>
        </w:rPr>
        <w:t>Κανένας δεν διορίζεται στον Οργανισμό, εκτός εάν είναι πολίτης της Δημοκρατίας ή πολίτης κράτους μέλους της Ευρωπαϊκής</w:t>
      </w:r>
      <w:r>
        <w:rPr>
          <w:spacing w:val="-1"/>
          <w:sz w:val="18"/>
        </w:rPr>
        <w:t xml:space="preserve"> </w:t>
      </w:r>
      <w:r>
        <w:rPr>
          <w:sz w:val="18"/>
        </w:rPr>
        <w:t>Ένωσης:</w:t>
      </w:r>
    </w:p>
    <w:p w:rsidR="000D0995" w:rsidRDefault="000D0995" w:rsidP="000D0995">
      <w:pPr>
        <w:pStyle w:val="BodyText"/>
        <w:spacing w:before="1"/>
        <w:ind w:left="0"/>
      </w:pPr>
    </w:p>
    <w:p w:rsidR="000D0995" w:rsidRDefault="000D0995" w:rsidP="000D0995">
      <w:pPr>
        <w:pStyle w:val="BodyText"/>
        <w:ind w:right="109"/>
        <w:jc w:val="both"/>
      </w:pPr>
      <w:r>
        <w:t xml:space="preserve">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w:t>
      </w:r>
      <w:r>
        <w:lastRenderedPageBreak/>
        <w:t>Υγείας (Γενικοί ) Κανονισμοί του 2017», όπως αυτοί εκάστοτε τροποποιούνται και σε περίπτωση επιλογής του, αυτό μπορεί να διοριστεί:</w:t>
      </w:r>
    </w:p>
    <w:p w:rsidR="000D0995" w:rsidRDefault="000D0995" w:rsidP="000D0995">
      <w:pPr>
        <w:pStyle w:val="BodyText"/>
        <w:spacing w:before="11"/>
        <w:ind w:left="0"/>
        <w:rPr>
          <w:sz w:val="17"/>
        </w:rPr>
      </w:pPr>
    </w:p>
    <w:p w:rsidR="000D0995" w:rsidRDefault="000D0995" w:rsidP="000D0995">
      <w:pPr>
        <w:pStyle w:val="ListParagraph"/>
        <w:numPr>
          <w:ilvl w:val="1"/>
          <w:numId w:val="1"/>
        </w:numPr>
        <w:tabs>
          <w:tab w:val="left" w:pos="1044"/>
        </w:tabs>
        <w:spacing w:line="207" w:lineRule="exact"/>
        <w:rPr>
          <w:sz w:val="18"/>
        </w:rPr>
      </w:pPr>
      <w:r>
        <w:rPr>
          <w:sz w:val="18"/>
        </w:rPr>
        <w:t>με σύμβαση για ορισμένο χρονικό διάστημα,</w:t>
      </w:r>
      <w:r>
        <w:rPr>
          <w:spacing w:val="-6"/>
          <w:sz w:val="18"/>
        </w:rPr>
        <w:t xml:space="preserve"> </w:t>
      </w:r>
      <w:r>
        <w:rPr>
          <w:sz w:val="18"/>
        </w:rPr>
        <w:t>ή</w:t>
      </w:r>
    </w:p>
    <w:p w:rsidR="000D0995" w:rsidRDefault="000D0995" w:rsidP="000D0995">
      <w:pPr>
        <w:pStyle w:val="ListParagraph"/>
        <w:numPr>
          <w:ilvl w:val="1"/>
          <w:numId w:val="1"/>
        </w:numPr>
        <w:tabs>
          <w:tab w:val="left" w:pos="1085"/>
        </w:tabs>
        <w:ind w:left="833" w:right="275" w:firstLine="0"/>
        <w:rPr>
          <w:sz w:val="18"/>
        </w:rPr>
      </w:pPr>
      <w:r>
        <w:rPr>
          <w:sz w:val="18"/>
        </w:rPr>
        <w:t>πάνω σε μόνιμη βάση, αν το εν λόγω πρόσωπο είχε απασχοληθεί στη δημόσια υπηρεσία ή τον Οργανισμό με σύμβαση για περίοδο όχι μικρότερη από τέσσερα (4)</w:t>
      </w:r>
      <w:r>
        <w:rPr>
          <w:spacing w:val="-9"/>
          <w:sz w:val="18"/>
        </w:rPr>
        <w:t xml:space="preserve"> </w:t>
      </w:r>
      <w:r>
        <w:rPr>
          <w:sz w:val="18"/>
        </w:rPr>
        <w:t>έτη.</w:t>
      </w:r>
    </w:p>
    <w:p w:rsidR="000D0995" w:rsidRDefault="000D0995" w:rsidP="000D0995">
      <w:pPr>
        <w:pStyle w:val="BodyText"/>
        <w:ind w:left="0"/>
      </w:pPr>
    </w:p>
    <w:p w:rsidR="000D0995" w:rsidRDefault="000D0995" w:rsidP="000D0995">
      <w:pPr>
        <w:pStyle w:val="ListParagraph"/>
        <w:numPr>
          <w:ilvl w:val="0"/>
          <w:numId w:val="1"/>
        </w:numPr>
        <w:tabs>
          <w:tab w:val="left" w:pos="395"/>
        </w:tabs>
        <w:spacing w:line="207" w:lineRule="exact"/>
        <w:ind w:left="394" w:hanging="283"/>
        <w:jc w:val="both"/>
        <w:rPr>
          <w:sz w:val="18"/>
        </w:rPr>
      </w:pPr>
      <w:r>
        <w:rPr>
          <w:sz w:val="18"/>
        </w:rPr>
        <w:t>Κανένας</w:t>
      </w:r>
      <w:r>
        <w:rPr>
          <w:spacing w:val="7"/>
          <w:sz w:val="18"/>
        </w:rPr>
        <w:t xml:space="preserve"> </w:t>
      </w:r>
      <w:r>
        <w:rPr>
          <w:sz w:val="18"/>
        </w:rPr>
        <w:t>δε</w:t>
      </w:r>
      <w:r>
        <w:rPr>
          <w:spacing w:val="6"/>
          <w:sz w:val="18"/>
        </w:rPr>
        <w:t xml:space="preserve"> </w:t>
      </w:r>
      <w:r>
        <w:rPr>
          <w:sz w:val="18"/>
        </w:rPr>
        <w:t>διορίζεται</w:t>
      </w:r>
      <w:r>
        <w:rPr>
          <w:spacing w:val="8"/>
          <w:sz w:val="18"/>
        </w:rPr>
        <w:t xml:space="preserve"> </w:t>
      </w:r>
      <w:r>
        <w:rPr>
          <w:sz w:val="18"/>
        </w:rPr>
        <w:t>στον</w:t>
      </w:r>
      <w:r>
        <w:rPr>
          <w:spacing w:val="6"/>
          <w:sz w:val="18"/>
        </w:rPr>
        <w:t xml:space="preserve"> </w:t>
      </w:r>
      <w:r>
        <w:rPr>
          <w:sz w:val="18"/>
        </w:rPr>
        <w:t>Οργανισμό</w:t>
      </w:r>
      <w:r>
        <w:rPr>
          <w:spacing w:val="11"/>
          <w:sz w:val="18"/>
        </w:rPr>
        <w:t xml:space="preserve"> </w:t>
      </w:r>
      <w:r>
        <w:rPr>
          <w:sz w:val="18"/>
        </w:rPr>
        <w:t>Κρατικών</w:t>
      </w:r>
      <w:r>
        <w:rPr>
          <w:spacing w:val="6"/>
          <w:sz w:val="18"/>
        </w:rPr>
        <w:t xml:space="preserve"> </w:t>
      </w:r>
      <w:r>
        <w:rPr>
          <w:sz w:val="18"/>
        </w:rPr>
        <w:t>Υπηρεσιών</w:t>
      </w:r>
      <w:r>
        <w:rPr>
          <w:spacing w:val="6"/>
          <w:sz w:val="18"/>
        </w:rPr>
        <w:t xml:space="preserve"> </w:t>
      </w:r>
      <w:r>
        <w:rPr>
          <w:sz w:val="18"/>
        </w:rPr>
        <w:t>Υγείας</w:t>
      </w:r>
      <w:r>
        <w:rPr>
          <w:spacing w:val="12"/>
          <w:sz w:val="18"/>
        </w:rPr>
        <w:t xml:space="preserve"> </w:t>
      </w:r>
      <w:r>
        <w:rPr>
          <w:sz w:val="18"/>
        </w:rPr>
        <w:t>εκτός</w:t>
      </w:r>
      <w:r>
        <w:rPr>
          <w:spacing w:val="7"/>
          <w:sz w:val="18"/>
        </w:rPr>
        <w:t xml:space="preserve"> </w:t>
      </w:r>
      <w:r>
        <w:rPr>
          <w:sz w:val="18"/>
        </w:rPr>
        <w:t>αν</w:t>
      </w:r>
      <w:r>
        <w:rPr>
          <w:spacing w:val="7"/>
          <w:sz w:val="18"/>
        </w:rPr>
        <w:t xml:space="preserve"> </w:t>
      </w:r>
      <w:r>
        <w:rPr>
          <w:sz w:val="18"/>
        </w:rPr>
        <w:t>συμπλήρωσε</w:t>
      </w:r>
      <w:r>
        <w:rPr>
          <w:spacing w:val="6"/>
          <w:sz w:val="18"/>
        </w:rPr>
        <w:t xml:space="preserve"> </w:t>
      </w:r>
      <w:r>
        <w:rPr>
          <w:sz w:val="18"/>
        </w:rPr>
        <w:t>την</w:t>
      </w:r>
      <w:r>
        <w:rPr>
          <w:spacing w:val="6"/>
          <w:sz w:val="18"/>
        </w:rPr>
        <w:t xml:space="preserve"> </w:t>
      </w:r>
      <w:r>
        <w:rPr>
          <w:sz w:val="18"/>
        </w:rPr>
        <w:t>ηλικία</w:t>
      </w:r>
      <w:r>
        <w:rPr>
          <w:spacing w:val="6"/>
          <w:sz w:val="18"/>
        </w:rPr>
        <w:t xml:space="preserve"> </w:t>
      </w:r>
      <w:r>
        <w:rPr>
          <w:sz w:val="18"/>
        </w:rPr>
        <w:t>των</w:t>
      </w:r>
      <w:r>
        <w:rPr>
          <w:spacing w:val="6"/>
          <w:sz w:val="18"/>
        </w:rPr>
        <w:t xml:space="preserve"> </w:t>
      </w:r>
      <w:r>
        <w:rPr>
          <w:sz w:val="18"/>
        </w:rPr>
        <w:t>δεκαεπτά</w:t>
      </w:r>
    </w:p>
    <w:p w:rsidR="000D0995" w:rsidRDefault="000D0995" w:rsidP="000D0995">
      <w:pPr>
        <w:pStyle w:val="BodyText"/>
        <w:ind w:right="125"/>
        <w:jc w:val="both"/>
      </w:pPr>
      <w:r>
        <w:t>(17)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0D0995" w:rsidRDefault="000D0995" w:rsidP="000D0995">
      <w:pPr>
        <w:pStyle w:val="BodyText"/>
        <w:ind w:left="0"/>
      </w:pPr>
    </w:p>
    <w:p w:rsidR="008E2B6E" w:rsidRDefault="000D0995" w:rsidP="008E2B6E">
      <w:pPr>
        <w:pStyle w:val="BodyText"/>
        <w:spacing w:before="1"/>
        <w:ind w:right="123"/>
        <w:jc w:val="both"/>
      </w:pPr>
      <w:r>
        <w:t>(3) Η κρίση επί της αξίας των υποψηφίων μπορεί να απαιτήσει από αυτούς να προσέλθουν σε προφορική ή/και γραπτή εξέταση</w:t>
      </w:r>
    </w:p>
    <w:p w:rsidR="008E2B6E" w:rsidRDefault="008E2B6E" w:rsidP="008E2B6E">
      <w:pPr>
        <w:pStyle w:val="BodyText"/>
        <w:spacing w:before="72"/>
        <w:ind w:right="116"/>
        <w:jc w:val="both"/>
      </w:pPr>
      <w:r>
        <w:t>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8E2B6E" w:rsidRDefault="008E2B6E" w:rsidP="008E2B6E">
      <w:pPr>
        <w:pStyle w:val="BodyText"/>
        <w:spacing w:before="10"/>
        <w:ind w:left="0"/>
        <w:rPr>
          <w:sz w:val="21"/>
        </w:rPr>
      </w:pPr>
    </w:p>
    <w:p w:rsidR="008E2B6E" w:rsidRDefault="008E2B6E" w:rsidP="008E2B6E">
      <w:pPr>
        <w:pStyle w:val="Heading1"/>
      </w:pPr>
      <w:r>
        <w:t>Ε. Πλεονέκτημα</w:t>
      </w:r>
    </w:p>
    <w:p w:rsidR="008E2B6E" w:rsidRDefault="008E2B6E" w:rsidP="008E2B6E">
      <w:pPr>
        <w:pStyle w:val="BodyText"/>
        <w:spacing w:before="6"/>
        <w:ind w:left="0"/>
        <w:rPr>
          <w:b/>
        </w:rPr>
      </w:pPr>
    </w:p>
    <w:p w:rsidR="008E2B6E" w:rsidRDefault="008E2B6E" w:rsidP="008E2B6E">
      <w:pPr>
        <w:pStyle w:val="BodyText"/>
        <w:spacing w:before="1" w:line="477" w:lineRule="auto"/>
        <w:ind w:right="3964"/>
      </w:pPr>
      <w:r>
        <w:t xml:space="preserve">Διετής πείρα σχετική με τα καθήκοντα της θέσης θεωρείται πλεονέκτημα. </w:t>
      </w:r>
      <w:r w:rsidRPr="000D0995">
        <w:rPr>
          <w:b/>
          <w:bCs/>
        </w:rPr>
        <w:t xml:space="preserve">Ζ. </w:t>
      </w:r>
      <w:r>
        <w:rPr>
          <w:b/>
          <w:bCs/>
        </w:rPr>
        <w:t xml:space="preserve"> </w:t>
      </w:r>
      <w:r w:rsidRPr="000D0995">
        <w:rPr>
          <w:b/>
          <w:bCs/>
        </w:rPr>
        <w:t>Σημείωση</w:t>
      </w:r>
    </w:p>
    <w:p w:rsidR="008E2B6E" w:rsidRDefault="008E2B6E" w:rsidP="008E2B6E">
      <w:pPr>
        <w:pStyle w:val="BodyText"/>
        <w:spacing w:before="4"/>
        <w:ind w:right="115"/>
      </w:pPr>
      <w:r>
        <w:t>Σύμφωνα με τον Κρατικό Προϋπολογισμό για το 2019 η κλίμακα μισθοδοσίας αναβαθμίστηκε από Κλ. Α11 (4η βαθμίδα) σε Κλ. Α13 και Α15. Σύμφωνα με τον Κανονισμό 18(1)(α)(</w:t>
      </w:r>
      <w:proofErr w:type="spellStart"/>
      <w:r>
        <w:t>iii</w:t>
      </w:r>
      <w:proofErr w:type="spellEnd"/>
      <w:r>
        <w:t>)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 μέχρι να φθάσει την αρχική βασική αμοιβή της νέας κλίμακας. Επίσης, σύμφωνα με το άρθρο 10 του Κρατικού</w:t>
      </w:r>
    </w:p>
    <w:p w:rsidR="008E2B6E" w:rsidRDefault="008E2B6E" w:rsidP="008E2B6E">
      <w:pPr>
        <w:pStyle w:val="BodyText"/>
        <w:ind w:right="776"/>
      </w:pPr>
      <w:r>
        <w:t xml:space="preserve">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t>εργοδοτούμενους</w:t>
      </w:r>
      <w:proofErr w:type="spellEnd"/>
      <w:r>
        <w:t xml:space="preserve"> ορισμένου χρόνου του Οργανισμού Κρατικών Υπηρεσιών Υγείας.</w:t>
      </w:r>
    </w:p>
    <w:p w:rsidR="008E2B6E" w:rsidRDefault="008E2B6E" w:rsidP="008E2B6E">
      <w:pPr>
        <w:pStyle w:val="BodyText"/>
        <w:spacing w:before="5"/>
        <w:ind w:left="0"/>
        <w:rPr>
          <w:sz w:val="17"/>
        </w:rPr>
      </w:pPr>
    </w:p>
    <w:p w:rsidR="008E2B6E" w:rsidRDefault="008E2B6E" w:rsidP="008E2B6E">
      <w:pPr>
        <w:pStyle w:val="Heading1"/>
        <w:jc w:val="left"/>
      </w:pPr>
      <w:r>
        <w:t>Η. Υποβολή Αιτήσεων</w:t>
      </w:r>
    </w:p>
    <w:p w:rsidR="008E2B6E" w:rsidRDefault="008E2B6E" w:rsidP="008E2B6E">
      <w:pPr>
        <w:pStyle w:val="BodyText"/>
        <w:spacing w:before="6"/>
        <w:ind w:left="0"/>
        <w:rPr>
          <w:b/>
        </w:rPr>
      </w:pPr>
    </w:p>
    <w:p w:rsidR="008E2B6E" w:rsidRDefault="008E2B6E" w:rsidP="008E2B6E">
      <w:pPr>
        <w:ind w:left="112" w:right="108"/>
        <w:jc w:val="both"/>
        <w:rPr>
          <w:sz w:val="18"/>
        </w:rPr>
      </w:pPr>
      <w:r>
        <w:rPr>
          <w:sz w:val="18"/>
        </w:rPr>
        <w:t xml:space="preserve">(α) Όλες οι αιτήσεις θα πρέπει να υποβληθούν σε ειδικό έντυπο που μπορεί να εξασφαλιστεί από την ιστοσελίδα του </w:t>
      </w:r>
      <w:proofErr w:type="spellStart"/>
      <w:r w:rsidR="00DF1907">
        <w:rPr>
          <w:sz w:val="18"/>
        </w:rPr>
        <w:t>ΟΚΥπΥ</w:t>
      </w:r>
      <w:proofErr w:type="spellEnd"/>
      <w:r w:rsidR="00DF1907" w:rsidRPr="00DF1907">
        <w:rPr>
          <w:sz w:val="18"/>
        </w:rPr>
        <w:t xml:space="preserve"> </w:t>
      </w:r>
      <w:hyperlink r:id="rId5" w:history="1">
        <w:r w:rsidR="00DF1907" w:rsidRPr="00BA1DA6">
          <w:rPr>
            <w:rStyle w:val="Hyperlink"/>
            <w:sz w:val="18"/>
            <w:lang w:val="en-US"/>
          </w:rPr>
          <w:t>www</w:t>
        </w:r>
        <w:r w:rsidR="00DF1907" w:rsidRPr="00BA1DA6">
          <w:rPr>
            <w:rStyle w:val="Hyperlink"/>
            <w:sz w:val="18"/>
          </w:rPr>
          <w:t>.</w:t>
        </w:r>
        <w:proofErr w:type="spellStart"/>
        <w:r w:rsidR="00DF1907" w:rsidRPr="00BA1DA6">
          <w:rPr>
            <w:rStyle w:val="Hyperlink"/>
            <w:sz w:val="18"/>
            <w:lang w:val="en-US"/>
          </w:rPr>
          <w:t>shso</w:t>
        </w:r>
        <w:proofErr w:type="spellEnd"/>
        <w:r w:rsidR="00DF1907" w:rsidRPr="00BA1DA6">
          <w:rPr>
            <w:rStyle w:val="Hyperlink"/>
            <w:sz w:val="18"/>
          </w:rPr>
          <w:t>.</w:t>
        </w:r>
        <w:r w:rsidR="00DF1907" w:rsidRPr="00BA1DA6">
          <w:rPr>
            <w:rStyle w:val="Hyperlink"/>
            <w:sz w:val="18"/>
            <w:lang w:val="en-US"/>
          </w:rPr>
          <w:t>org</w:t>
        </w:r>
        <w:r w:rsidR="00DF1907" w:rsidRPr="00BA1DA6">
          <w:rPr>
            <w:rStyle w:val="Hyperlink"/>
            <w:sz w:val="18"/>
          </w:rPr>
          <w:t>.</w:t>
        </w:r>
        <w:r w:rsidR="00DF1907" w:rsidRPr="00BA1DA6">
          <w:rPr>
            <w:rStyle w:val="Hyperlink"/>
            <w:sz w:val="18"/>
            <w:lang w:val="en-US"/>
          </w:rPr>
          <w:t>cy</w:t>
        </w:r>
      </w:hyperlink>
      <w:r w:rsidR="00DF1907">
        <w:rPr>
          <w:sz w:val="18"/>
        </w:rPr>
        <w:t xml:space="preserve"> και ακολούθως Πληροφορίες -&gt; Έντυπα</w:t>
      </w:r>
      <w:r w:rsidR="00DF1907" w:rsidRPr="00DF1907">
        <w:rPr>
          <w:sz w:val="18"/>
        </w:rPr>
        <w:t xml:space="preserve"> </w:t>
      </w:r>
      <w:r w:rsidR="00DF1907">
        <w:rPr>
          <w:sz w:val="18"/>
        </w:rPr>
        <w:t xml:space="preserve">ή </w:t>
      </w:r>
      <w:r>
        <w:rPr>
          <w:sz w:val="18"/>
        </w:rPr>
        <w:t xml:space="preserve"> αποτεινόμενοι στον Οργανισμό στα τηλέφωνα, 22605670, 22605475, 22605734. Οι </w:t>
      </w:r>
      <w:proofErr w:type="spellStart"/>
      <w:r>
        <w:rPr>
          <w:sz w:val="18"/>
        </w:rPr>
        <w:t>αιτητές</w:t>
      </w:r>
      <w:proofErr w:type="spellEnd"/>
      <w:r>
        <w:rPr>
          <w:sz w:val="18"/>
        </w:rPr>
        <w:t xml:space="preserve">, θα πρέπει να απευθύνονται στον </w:t>
      </w:r>
      <w:r>
        <w:rPr>
          <w:b/>
          <w:sz w:val="18"/>
        </w:rPr>
        <w:t>“Οργανισμό Κρατικών Υπηρεσιών Υγείας (</w:t>
      </w:r>
      <w:proofErr w:type="spellStart"/>
      <w:r>
        <w:rPr>
          <w:b/>
          <w:sz w:val="18"/>
        </w:rPr>
        <w:t>Ο.Κ.Υπ.Υ</w:t>
      </w:r>
      <w:proofErr w:type="spellEnd"/>
      <w:r>
        <w:rPr>
          <w:b/>
          <w:sz w:val="18"/>
        </w:rPr>
        <w:t xml:space="preserve">.)” </w:t>
      </w:r>
      <w:r>
        <w:rPr>
          <w:sz w:val="18"/>
        </w:rPr>
        <w:t xml:space="preserve">και να αναφέρουν τον τίτλο της θέσης </w:t>
      </w:r>
      <w:r>
        <w:rPr>
          <w:b/>
          <w:sz w:val="18"/>
        </w:rPr>
        <w:t>Ιατρικός Λειτουργός</w:t>
      </w:r>
      <w:r w:rsidR="00CE3AE1">
        <w:rPr>
          <w:b/>
          <w:sz w:val="18"/>
        </w:rPr>
        <w:t xml:space="preserve"> ΤΑΕΠ</w:t>
      </w:r>
      <w:r>
        <w:rPr>
          <w:b/>
          <w:sz w:val="18"/>
        </w:rPr>
        <w:t xml:space="preserve">, και την ειδικότητα τους ή/και την εξειδίκευση, </w:t>
      </w:r>
      <w:r>
        <w:rPr>
          <w:sz w:val="18"/>
        </w:rPr>
        <w:t>για την οποία υποβάλλεται η αίτηση.</w:t>
      </w:r>
    </w:p>
    <w:p w:rsidR="008E2B6E" w:rsidRDefault="008E2B6E" w:rsidP="008E2B6E">
      <w:pPr>
        <w:pStyle w:val="BodyText"/>
        <w:spacing w:before="11"/>
        <w:ind w:left="0"/>
        <w:rPr>
          <w:sz w:val="17"/>
        </w:rPr>
      </w:pPr>
    </w:p>
    <w:p w:rsidR="008E2B6E" w:rsidRDefault="008E2B6E" w:rsidP="008E2B6E">
      <w:pPr>
        <w:pStyle w:val="BodyText"/>
        <w:ind w:right="109"/>
        <w:jc w:val="both"/>
      </w:pPr>
      <w:r>
        <w:t>(β) 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Β, περιλαμβανόμενων και βεβαιώσεων απασχόλησης εκεί όπου απαιτείται πείρα και συστατικών επιστολών από προηγούμενους εργοδότες.</w:t>
      </w:r>
    </w:p>
    <w:p w:rsidR="008E2B6E" w:rsidRDefault="008E2B6E" w:rsidP="008E2B6E">
      <w:pPr>
        <w:pStyle w:val="BodyText"/>
        <w:spacing w:before="1"/>
        <w:ind w:left="0"/>
      </w:pPr>
    </w:p>
    <w:p w:rsidR="008E2B6E" w:rsidRDefault="008E2B6E" w:rsidP="008E2B6E">
      <w:pPr>
        <w:pStyle w:val="BodyText"/>
        <w:ind w:right="109"/>
        <w:jc w:val="both"/>
      </w:pPr>
      <w:r>
        <w:t xml:space="preserve">(γ) Όλες οι αιτήσεις θα πρέπει να παραδοθούν στα γραφεία του Οργανισμού Κρατικών Υπηρεσιών Υγείας μεταξύ των ωρών 8:30 - 14:30 στη διεύθυνση: </w:t>
      </w:r>
      <w:r w:rsidR="00CE3AE1">
        <w:t xml:space="preserve">Γωνία </w:t>
      </w:r>
      <w:r>
        <w:t>Προδρόμου</w:t>
      </w:r>
      <w:r w:rsidR="00CE3AE1">
        <w:t xml:space="preserve"> 1 και </w:t>
      </w:r>
      <w:proofErr w:type="spellStart"/>
      <w:r>
        <w:t>Χείλωνος</w:t>
      </w:r>
      <w:proofErr w:type="spellEnd"/>
      <w:r w:rsidR="00CE3AE1">
        <w:t xml:space="preserve"> 17</w:t>
      </w:r>
      <w:r>
        <w:t>, 3</w:t>
      </w:r>
      <w:r>
        <w:rPr>
          <w:vertAlign w:val="superscript"/>
        </w:rPr>
        <w:t>ος</w:t>
      </w:r>
      <w:r>
        <w:t xml:space="preserve">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w:t>
      </w:r>
      <w:r w:rsidR="00DF1907">
        <w:t>ηρεσιών Υγείας, Τ.Θ. 25087, 1306</w:t>
      </w:r>
      <w:r>
        <w:t xml:space="preserve"> Λευκωσία.</w:t>
      </w:r>
    </w:p>
    <w:p w:rsidR="008E2B6E" w:rsidRDefault="008E2B6E" w:rsidP="008E2B6E">
      <w:pPr>
        <w:pStyle w:val="BodyText"/>
        <w:spacing w:before="6"/>
        <w:ind w:left="0"/>
        <w:rPr>
          <w:sz w:val="17"/>
        </w:rPr>
      </w:pPr>
    </w:p>
    <w:p w:rsidR="008E2B6E" w:rsidRDefault="008E2B6E" w:rsidP="008E2B6E">
      <w:pPr>
        <w:spacing w:before="1" w:line="244" w:lineRule="auto"/>
        <w:ind w:left="112" w:right="113"/>
        <w:jc w:val="both"/>
        <w:rPr>
          <w:sz w:val="18"/>
        </w:rPr>
      </w:pPr>
      <w:r>
        <w:rPr>
          <w:sz w:val="18"/>
        </w:rPr>
        <w:t xml:space="preserve">Η </w:t>
      </w:r>
      <w:r w:rsidR="00CE3AE1">
        <w:rPr>
          <w:sz w:val="18"/>
        </w:rPr>
        <w:t xml:space="preserve">νέα </w:t>
      </w:r>
      <w:proofErr w:type="spellStart"/>
      <w:r>
        <w:rPr>
          <w:sz w:val="18"/>
        </w:rPr>
        <w:t>μερομηνία</w:t>
      </w:r>
      <w:proofErr w:type="spellEnd"/>
      <w:r>
        <w:rPr>
          <w:sz w:val="18"/>
        </w:rPr>
        <w:t xml:space="preserve"> υποβολής αιτήσεων θα είναι η </w:t>
      </w:r>
      <w:r w:rsidR="00CE3AE1">
        <w:rPr>
          <w:b/>
          <w:sz w:val="18"/>
        </w:rPr>
        <w:t>4</w:t>
      </w:r>
      <w:r w:rsidR="00CE3AE1" w:rsidRPr="00CE3AE1">
        <w:rPr>
          <w:b/>
          <w:sz w:val="18"/>
          <w:vertAlign w:val="superscript"/>
        </w:rPr>
        <w:t>η</w:t>
      </w:r>
      <w:r w:rsidR="00CE3AE1">
        <w:rPr>
          <w:b/>
          <w:sz w:val="18"/>
        </w:rPr>
        <w:t xml:space="preserve"> Οκτωβρίου</w:t>
      </w:r>
      <w:r>
        <w:rPr>
          <w:b/>
          <w:sz w:val="18"/>
        </w:rPr>
        <w:t xml:space="preserve"> 2019 </w:t>
      </w:r>
      <w:r w:rsidR="002519D8">
        <w:rPr>
          <w:b/>
          <w:sz w:val="18"/>
        </w:rPr>
        <w:t>μέχρι τις</w:t>
      </w:r>
      <w:r>
        <w:rPr>
          <w:b/>
          <w:sz w:val="18"/>
        </w:rPr>
        <w:t xml:space="preserve"> </w:t>
      </w:r>
      <w:r w:rsidR="00CE3AE1">
        <w:rPr>
          <w:b/>
          <w:sz w:val="18"/>
        </w:rPr>
        <w:t>14:30 μ.μ.</w:t>
      </w:r>
      <w:r>
        <w:rPr>
          <w:b/>
          <w:sz w:val="18"/>
        </w:rPr>
        <w:t xml:space="preserve"> </w:t>
      </w:r>
      <w:r>
        <w:rPr>
          <w:sz w:val="18"/>
        </w:rPr>
        <w:t>(θα ληφθεί υπόψη η ημερομηνία της ταχυδρομικής σφραγίδας όπου εφαρμόζεται).</w:t>
      </w:r>
    </w:p>
    <w:p w:rsidR="008E2B6E" w:rsidRDefault="008E2B6E" w:rsidP="008E2B6E">
      <w:pPr>
        <w:pStyle w:val="BodyText"/>
        <w:spacing w:before="8"/>
        <w:ind w:left="0"/>
        <w:rPr>
          <w:sz w:val="17"/>
        </w:rPr>
      </w:pPr>
    </w:p>
    <w:p w:rsidR="008E2B6E" w:rsidRDefault="008E2B6E" w:rsidP="008E2B6E">
      <w:pPr>
        <w:pStyle w:val="BodyText"/>
        <w:spacing w:before="1"/>
      </w:pPr>
      <w:r>
        <w:t>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8E2B6E" w:rsidRDefault="008E2B6E" w:rsidP="008E2B6E">
      <w:pPr>
        <w:pStyle w:val="BodyText"/>
        <w:spacing w:before="9"/>
        <w:ind w:left="0"/>
        <w:rPr>
          <w:sz w:val="17"/>
        </w:rPr>
      </w:pPr>
    </w:p>
    <w:p w:rsidR="008E2B6E" w:rsidRDefault="008E2B6E" w:rsidP="008E2B6E">
      <w:pPr>
        <w:pStyle w:val="BodyText"/>
        <w:spacing w:line="256" w:lineRule="auto"/>
        <w:ind w:right="110"/>
        <w:jc w:val="both"/>
      </w:pPr>
      <w:r>
        <w:t xml:space="preserve">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t>Παγκύπριο</w:t>
      </w:r>
      <w:proofErr w:type="spellEnd"/>
      <w:r>
        <w:t xml:space="preserve"> Ιατρικό Σύλλογο.</w:t>
      </w:r>
    </w:p>
    <w:p w:rsidR="008E2B6E" w:rsidRDefault="002519D8" w:rsidP="002519D8">
      <w:pPr>
        <w:pStyle w:val="BodyText"/>
        <w:spacing w:before="164"/>
        <w:sectPr w:rsidR="008E2B6E" w:rsidSect="000D0995">
          <w:type w:val="continuous"/>
          <w:pgSz w:w="11910" w:h="16840"/>
          <w:pgMar w:top="360" w:right="1020" w:bottom="280" w:left="1020" w:header="720" w:footer="720" w:gutter="0"/>
          <w:cols w:space="720"/>
        </w:sectPr>
      </w:pPr>
      <w:r>
        <w:t>Ακολουθεί πίνακας κατανομής</w:t>
      </w:r>
      <w:bookmarkStart w:id="0" w:name="_GoBack"/>
      <w:bookmarkEnd w:id="0"/>
      <w:r>
        <w:t>:</w:t>
      </w:r>
    </w:p>
    <w:p w:rsidR="000D0995" w:rsidRDefault="000D0995">
      <w:pPr>
        <w:pStyle w:val="BodyText"/>
        <w:ind w:right="111"/>
        <w:jc w:val="both"/>
      </w:pPr>
    </w:p>
    <w:p w:rsidR="00764101" w:rsidRDefault="00764101">
      <w:pPr>
        <w:pStyle w:val="BodyText"/>
        <w:ind w:right="111"/>
        <w:jc w:val="both"/>
      </w:pPr>
    </w:p>
    <w:tbl>
      <w:tblPr>
        <w:tblpPr w:leftFromText="180" w:rightFromText="180" w:vertAnchor="text" w:horzAnchor="margin" w:tblpX="147" w:tblpY="101"/>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953"/>
        <w:gridCol w:w="537"/>
        <w:gridCol w:w="635"/>
        <w:gridCol w:w="625"/>
        <w:gridCol w:w="791"/>
        <w:gridCol w:w="840"/>
        <w:gridCol w:w="830"/>
        <w:gridCol w:w="889"/>
        <w:gridCol w:w="898"/>
        <w:gridCol w:w="931"/>
      </w:tblGrid>
      <w:tr w:rsidR="008E2B6E" w:rsidTr="008E2B6E">
        <w:trPr>
          <w:trHeight w:val="1026"/>
        </w:trPr>
        <w:tc>
          <w:tcPr>
            <w:tcW w:w="1574" w:type="dxa"/>
            <w:tcBorders>
              <w:bottom w:val="single" w:sz="8" w:space="0" w:color="000000"/>
              <w:right w:val="single" w:sz="8" w:space="0" w:color="000000"/>
            </w:tcBorders>
          </w:tcPr>
          <w:p w:rsidR="008E2B6E" w:rsidRDefault="008E2B6E" w:rsidP="008E2B6E">
            <w:pPr>
              <w:pStyle w:val="TableParagraph"/>
              <w:rPr>
                <w:rFonts w:ascii="Times New Roman"/>
                <w:sz w:val="14"/>
              </w:rPr>
            </w:pPr>
          </w:p>
        </w:tc>
        <w:tc>
          <w:tcPr>
            <w:tcW w:w="953" w:type="dxa"/>
            <w:tcBorders>
              <w:left w:val="single" w:sz="8" w:space="0" w:color="000000"/>
              <w:bottom w:val="single" w:sz="8" w:space="0" w:color="000000"/>
            </w:tcBorders>
          </w:tcPr>
          <w:p w:rsidR="008E2B6E" w:rsidRDefault="008E2B6E" w:rsidP="008E2B6E">
            <w:pPr>
              <w:pStyle w:val="TableParagraph"/>
              <w:rPr>
                <w:rFonts w:ascii="Arial"/>
                <w:sz w:val="14"/>
              </w:rPr>
            </w:pPr>
          </w:p>
          <w:p w:rsidR="008E2B6E" w:rsidRDefault="008E2B6E" w:rsidP="008E2B6E">
            <w:pPr>
              <w:pStyle w:val="TableParagraph"/>
              <w:rPr>
                <w:rFonts w:ascii="Arial"/>
                <w:sz w:val="14"/>
              </w:rPr>
            </w:pPr>
          </w:p>
          <w:p w:rsidR="008E2B6E" w:rsidRDefault="008E2B6E" w:rsidP="008E2B6E">
            <w:pPr>
              <w:pStyle w:val="TableParagraph"/>
              <w:spacing w:before="105"/>
              <w:ind w:right="40"/>
              <w:jc w:val="right"/>
              <w:rPr>
                <w:sz w:val="14"/>
              </w:rPr>
            </w:pPr>
            <w:r>
              <w:rPr>
                <w:w w:val="105"/>
                <w:sz w:val="14"/>
              </w:rPr>
              <w:t>ΓΝ Λευκωσίας</w:t>
            </w:r>
          </w:p>
        </w:tc>
        <w:tc>
          <w:tcPr>
            <w:tcW w:w="537" w:type="dxa"/>
            <w:tcBorders>
              <w:bottom w:val="single" w:sz="8" w:space="0" w:color="000000"/>
            </w:tcBorders>
          </w:tcPr>
          <w:p w:rsidR="008E2B6E" w:rsidRDefault="008E2B6E" w:rsidP="008E2B6E">
            <w:pPr>
              <w:pStyle w:val="TableParagraph"/>
              <w:rPr>
                <w:rFonts w:ascii="Arial"/>
                <w:sz w:val="14"/>
              </w:rPr>
            </w:pPr>
          </w:p>
          <w:p w:rsidR="008E2B6E" w:rsidRDefault="008E2B6E" w:rsidP="008E2B6E">
            <w:pPr>
              <w:pStyle w:val="TableParagraph"/>
              <w:rPr>
                <w:rFonts w:ascii="Arial"/>
                <w:sz w:val="14"/>
              </w:rPr>
            </w:pPr>
          </w:p>
          <w:p w:rsidR="008E2B6E" w:rsidRDefault="008E2B6E" w:rsidP="008E2B6E">
            <w:pPr>
              <w:pStyle w:val="TableParagraph"/>
              <w:spacing w:before="105"/>
              <w:ind w:right="33"/>
              <w:jc w:val="right"/>
              <w:rPr>
                <w:sz w:val="14"/>
              </w:rPr>
            </w:pPr>
            <w:r>
              <w:rPr>
                <w:w w:val="105"/>
                <w:sz w:val="14"/>
              </w:rPr>
              <w:t>ΝΑΜ ΙΙΙ</w:t>
            </w:r>
          </w:p>
        </w:tc>
        <w:tc>
          <w:tcPr>
            <w:tcW w:w="635" w:type="dxa"/>
            <w:tcBorders>
              <w:bottom w:val="single" w:sz="8" w:space="0" w:color="000000"/>
            </w:tcBorders>
          </w:tcPr>
          <w:p w:rsidR="008E2B6E" w:rsidRDefault="008E2B6E" w:rsidP="008E2B6E">
            <w:pPr>
              <w:pStyle w:val="TableParagraph"/>
              <w:rPr>
                <w:rFonts w:ascii="Arial"/>
                <w:sz w:val="14"/>
              </w:rPr>
            </w:pPr>
          </w:p>
          <w:p w:rsidR="008E2B6E" w:rsidRDefault="008E2B6E" w:rsidP="008E2B6E">
            <w:pPr>
              <w:pStyle w:val="TableParagraph"/>
              <w:spacing w:before="7"/>
              <w:rPr>
                <w:rFonts w:ascii="Arial"/>
                <w:sz w:val="14"/>
              </w:rPr>
            </w:pPr>
          </w:p>
          <w:p w:rsidR="008E2B6E" w:rsidRDefault="008E2B6E" w:rsidP="008E2B6E">
            <w:pPr>
              <w:pStyle w:val="TableParagraph"/>
              <w:spacing w:before="1"/>
              <w:ind w:left="27" w:right="17"/>
              <w:jc w:val="center"/>
              <w:rPr>
                <w:sz w:val="14"/>
              </w:rPr>
            </w:pPr>
            <w:r>
              <w:rPr>
                <w:w w:val="105"/>
                <w:sz w:val="14"/>
              </w:rPr>
              <w:t>ΓΝ</w:t>
            </w:r>
          </w:p>
          <w:p w:rsidR="008E2B6E" w:rsidRDefault="008E2B6E" w:rsidP="008E2B6E">
            <w:pPr>
              <w:pStyle w:val="TableParagraph"/>
              <w:spacing w:before="24"/>
              <w:ind w:left="27" w:right="23"/>
              <w:jc w:val="center"/>
              <w:rPr>
                <w:sz w:val="14"/>
              </w:rPr>
            </w:pPr>
            <w:r>
              <w:rPr>
                <w:w w:val="105"/>
                <w:sz w:val="14"/>
              </w:rPr>
              <w:t>Λεμεσού</w:t>
            </w:r>
          </w:p>
        </w:tc>
        <w:tc>
          <w:tcPr>
            <w:tcW w:w="625" w:type="dxa"/>
            <w:tcBorders>
              <w:bottom w:val="single" w:sz="8" w:space="0" w:color="000000"/>
            </w:tcBorders>
          </w:tcPr>
          <w:p w:rsidR="008E2B6E" w:rsidRDefault="008E2B6E" w:rsidP="008E2B6E">
            <w:pPr>
              <w:pStyle w:val="TableParagraph"/>
              <w:rPr>
                <w:rFonts w:ascii="Arial"/>
                <w:sz w:val="14"/>
              </w:rPr>
            </w:pPr>
          </w:p>
          <w:p w:rsidR="008E2B6E" w:rsidRDefault="008E2B6E" w:rsidP="008E2B6E">
            <w:pPr>
              <w:pStyle w:val="TableParagraph"/>
              <w:spacing w:before="7"/>
              <w:rPr>
                <w:rFonts w:ascii="Arial"/>
                <w:sz w:val="14"/>
              </w:rPr>
            </w:pPr>
          </w:p>
          <w:p w:rsidR="008E2B6E" w:rsidRDefault="008E2B6E" w:rsidP="008E2B6E">
            <w:pPr>
              <w:pStyle w:val="TableParagraph"/>
              <w:spacing w:before="1"/>
              <w:ind w:left="73" w:right="70"/>
              <w:jc w:val="center"/>
              <w:rPr>
                <w:sz w:val="14"/>
              </w:rPr>
            </w:pPr>
            <w:r>
              <w:rPr>
                <w:w w:val="105"/>
                <w:sz w:val="14"/>
              </w:rPr>
              <w:t>ΓΝ</w:t>
            </w:r>
          </w:p>
          <w:p w:rsidR="008E2B6E" w:rsidRDefault="008E2B6E" w:rsidP="008E2B6E">
            <w:pPr>
              <w:pStyle w:val="TableParagraph"/>
              <w:spacing w:before="24"/>
              <w:ind w:left="76" w:right="70"/>
              <w:jc w:val="center"/>
              <w:rPr>
                <w:sz w:val="14"/>
              </w:rPr>
            </w:pPr>
            <w:r>
              <w:rPr>
                <w:w w:val="105"/>
                <w:sz w:val="14"/>
              </w:rPr>
              <w:t>Πάφου</w:t>
            </w:r>
          </w:p>
        </w:tc>
        <w:tc>
          <w:tcPr>
            <w:tcW w:w="791" w:type="dxa"/>
            <w:tcBorders>
              <w:bottom w:val="single" w:sz="8" w:space="0" w:color="000000"/>
            </w:tcBorders>
          </w:tcPr>
          <w:p w:rsidR="008E2B6E" w:rsidRDefault="008E2B6E" w:rsidP="008E2B6E">
            <w:pPr>
              <w:pStyle w:val="TableParagraph"/>
              <w:rPr>
                <w:rFonts w:ascii="Arial"/>
                <w:sz w:val="14"/>
              </w:rPr>
            </w:pPr>
          </w:p>
          <w:p w:rsidR="008E2B6E" w:rsidRDefault="008E2B6E" w:rsidP="008E2B6E">
            <w:pPr>
              <w:pStyle w:val="TableParagraph"/>
              <w:rPr>
                <w:rFonts w:ascii="Arial"/>
                <w:sz w:val="14"/>
              </w:rPr>
            </w:pPr>
          </w:p>
          <w:p w:rsidR="008E2B6E" w:rsidRDefault="008E2B6E" w:rsidP="008E2B6E">
            <w:pPr>
              <w:pStyle w:val="TableParagraph"/>
              <w:spacing w:before="105"/>
              <w:ind w:left="96"/>
              <w:rPr>
                <w:sz w:val="14"/>
              </w:rPr>
            </w:pPr>
            <w:r>
              <w:rPr>
                <w:w w:val="105"/>
                <w:sz w:val="14"/>
              </w:rPr>
              <w:t>Πόλης Χρ.</w:t>
            </w:r>
          </w:p>
        </w:tc>
        <w:tc>
          <w:tcPr>
            <w:tcW w:w="840" w:type="dxa"/>
            <w:tcBorders>
              <w:bottom w:val="single" w:sz="8" w:space="0" w:color="000000"/>
            </w:tcBorders>
          </w:tcPr>
          <w:p w:rsidR="008E2B6E" w:rsidRDefault="008E2B6E" w:rsidP="008E2B6E">
            <w:pPr>
              <w:pStyle w:val="TableParagraph"/>
              <w:rPr>
                <w:rFonts w:ascii="Arial"/>
                <w:sz w:val="14"/>
              </w:rPr>
            </w:pPr>
          </w:p>
          <w:p w:rsidR="008E2B6E" w:rsidRDefault="008E2B6E" w:rsidP="008E2B6E">
            <w:pPr>
              <w:pStyle w:val="TableParagraph"/>
              <w:rPr>
                <w:rFonts w:ascii="Arial"/>
                <w:sz w:val="14"/>
              </w:rPr>
            </w:pPr>
          </w:p>
          <w:p w:rsidR="008E2B6E" w:rsidRDefault="008E2B6E" w:rsidP="008E2B6E">
            <w:pPr>
              <w:pStyle w:val="TableParagraph"/>
              <w:spacing w:before="105"/>
              <w:ind w:right="32"/>
              <w:jc w:val="right"/>
              <w:rPr>
                <w:sz w:val="14"/>
              </w:rPr>
            </w:pPr>
            <w:proofErr w:type="spellStart"/>
            <w:r>
              <w:rPr>
                <w:sz w:val="14"/>
              </w:rPr>
              <w:t>Κυπερούντα</w:t>
            </w:r>
            <w:proofErr w:type="spellEnd"/>
          </w:p>
        </w:tc>
        <w:tc>
          <w:tcPr>
            <w:tcW w:w="830" w:type="dxa"/>
            <w:tcBorders>
              <w:bottom w:val="single" w:sz="8" w:space="0" w:color="000000"/>
            </w:tcBorders>
          </w:tcPr>
          <w:p w:rsidR="008E2B6E" w:rsidRDefault="008E2B6E" w:rsidP="008E2B6E">
            <w:pPr>
              <w:pStyle w:val="TableParagraph"/>
              <w:rPr>
                <w:rFonts w:ascii="Arial"/>
                <w:sz w:val="14"/>
              </w:rPr>
            </w:pPr>
          </w:p>
          <w:p w:rsidR="008E2B6E" w:rsidRDefault="008E2B6E" w:rsidP="008E2B6E">
            <w:pPr>
              <w:pStyle w:val="TableParagraph"/>
              <w:spacing w:before="7"/>
              <w:rPr>
                <w:rFonts w:ascii="Arial"/>
                <w:sz w:val="14"/>
              </w:rPr>
            </w:pPr>
          </w:p>
          <w:p w:rsidR="008E2B6E" w:rsidRDefault="008E2B6E" w:rsidP="008E2B6E">
            <w:pPr>
              <w:pStyle w:val="TableParagraph"/>
              <w:spacing w:before="1"/>
              <w:ind w:left="96" w:right="77"/>
              <w:jc w:val="center"/>
              <w:rPr>
                <w:sz w:val="14"/>
              </w:rPr>
            </w:pPr>
            <w:r>
              <w:rPr>
                <w:w w:val="105"/>
                <w:sz w:val="14"/>
              </w:rPr>
              <w:t>ΓΝ</w:t>
            </w:r>
          </w:p>
          <w:p w:rsidR="008E2B6E" w:rsidRDefault="008E2B6E" w:rsidP="008E2B6E">
            <w:pPr>
              <w:pStyle w:val="TableParagraph"/>
              <w:spacing w:before="24"/>
              <w:ind w:left="100" w:right="77"/>
              <w:jc w:val="center"/>
              <w:rPr>
                <w:sz w:val="14"/>
              </w:rPr>
            </w:pPr>
            <w:r>
              <w:rPr>
                <w:w w:val="105"/>
                <w:sz w:val="14"/>
              </w:rPr>
              <w:t>Λάρνακας</w:t>
            </w:r>
          </w:p>
        </w:tc>
        <w:tc>
          <w:tcPr>
            <w:tcW w:w="889" w:type="dxa"/>
            <w:tcBorders>
              <w:bottom w:val="single" w:sz="8" w:space="0" w:color="000000"/>
            </w:tcBorders>
          </w:tcPr>
          <w:p w:rsidR="008E2B6E" w:rsidRDefault="008E2B6E" w:rsidP="008E2B6E">
            <w:pPr>
              <w:pStyle w:val="TableParagraph"/>
              <w:rPr>
                <w:rFonts w:ascii="Arial"/>
                <w:sz w:val="14"/>
              </w:rPr>
            </w:pPr>
          </w:p>
          <w:p w:rsidR="008E2B6E" w:rsidRDefault="008E2B6E" w:rsidP="008E2B6E">
            <w:pPr>
              <w:pStyle w:val="TableParagraph"/>
              <w:spacing w:before="7"/>
              <w:rPr>
                <w:rFonts w:ascii="Arial"/>
                <w:sz w:val="14"/>
              </w:rPr>
            </w:pPr>
          </w:p>
          <w:p w:rsidR="008E2B6E" w:rsidRDefault="008E2B6E" w:rsidP="008E2B6E">
            <w:pPr>
              <w:pStyle w:val="TableParagraph"/>
              <w:spacing w:before="1"/>
              <w:ind w:left="35" w:right="14"/>
              <w:jc w:val="center"/>
              <w:rPr>
                <w:sz w:val="14"/>
              </w:rPr>
            </w:pPr>
            <w:r>
              <w:rPr>
                <w:w w:val="105"/>
                <w:sz w:val="14"/>
              </w:rPr>
              <w:t>ΓΝ</w:t>
            </w:r>
          </w:p>
          <w:p w:rsidR="008E2B6E" w:rsidRDefault="008E2B6E" w:rsidP="008E2B6E">
            <w:pPr>
              <w:pStyle w:val="TableParagraph"/>
              <w:spacing w:before="24"/>
              <w:ind w:left="35" w:right="21"/>
              <w:jc w:val="center"/>
              <w:rPr>
                <w:sz w:val="14"/>
              </w:rPr>
            </w:pPr>
            <w:r>
              <w:rPr>
                <w:w w:val="105"/>
                <w:sz w:val="14"/>
              </w:rPr>
              <w:t>Αμμοχώστου</w:t>
            </w:r>
          </w:p>
        </w:tc>
        <w:tc>
          <w:tcPr>
            <w:tcW w:w="898" w:type="dxa"/>
            <w:tcBorders>
              <w:bottom w:val="single" w:sz="8" w:space="0" w:color="000000"/>
            </w:tcBorders>
          </w:tcPr>
          <w:p w:rsidR="008E2B6E" w:rsidRDefault="008E2B6E" w:rsidP="008E2B6E">
            <w:pPr>
              <w:pStyle w:val="TableParagraph"/>
              <w:spacing w:before="2"/>
              <w:rPr>
                <w:rFonts w:ascii="Arial"/>
                <w:sz w:val="20"/>
              </w:rPr>
            </w:pPr>
          </w:p>
          <w:p w:rsidR="008E2B6E" w:rsidRDefault="008E2B6E" w:rsidP="008E2B6E">
            <w:pPr>
              <w:pStyle w:val="TableParagraph"/>
              <w:spacing w:line="273" w:lineRule="auto"/>
              <w:ind w:left="139" w:right="114" w:firstLine="14"/>
              <w:jc w:val="center"/>
              <w:rPr>
                <w:sz w:val="14"/>
              </w:rPr>
            </w:pPr>
            <w:r>
              <w:rPr>
                <w:w w:val="105"/>
                <w:sz w:val="14"/>
              </w:rPr>
              <w:t xml:space="preserve">Ζώνη Κοφίνου- </w:t>
            </w:r>
            <w:proofErr w:type="spellStart"/>
            <w:r>
              <w:rPr>
                <w:w w:val="105"/>
                <w:sz w:val="14"/>
              </w:rPr>
              <w:t>Λευκάρων</w:t>
            </w:r>
            <w:proofErr w:type="spellEnd"/>
          </w:p>
        </w:tc>
        <w:tc>
          <w:tcPr>
            <w:tcW w:w="931" w:type="dxa"/>
            <w:tcBorders>
              <w:bottom w:val="single" w:sz="8" w:space="0" w:color="000000"/>
              <w:right w:val="single" w:sz="8" w:space="0" w:color="000000"/>
            </w:tcBorders>
          </w:tcPr>
          <w:p w:rsidR="008E2B6E" w:rsidRDefault="008E2B6E" w:rsidP="008E2B6E">
            <w:pPr>
              <w:pStyle w:val="TableParagraph"/>
              <w:rPr>
                <w:rFonts w:ascii="Arial"/>
                <w:sz w:val="14"/>
              </w:rPr>
            </w:pPr>
          </w:p>
          <w:p w:rsidR="008E2B6E" w:rsidRDefault="008E2B6E" w:rsidP="008E2B6E">
            <w:pPr>
              <w:pStyle w:val="TableParagraph"/>
              <w:spacing w:before="7"/>
              <w:rPr>
                <w:rFonts w:ascii="Arial"/>
                <w:sz w:val="14"/>
              </w:rPr>
            </w:pPr>
          </w:p>
          <w:p w:rsidR="008E2B6E" w:rsidRDefault="008E2B6E" w:rsidP="008E2B6E">
            <w:pPr>
              <w:pStyle w:val="TableParagraph"/>
              <w:spacing w:before="1" w:line="273" w:lineRule="auto"/>
              <w:ind w:left="53" w:right="3" w:firstLine="19"/>
              <w:rPr>
                <w:sz w:val="14"/>
              </w:rPr>
            </w:pPr>
            <w:r>
              <w:rPr>
                <w:w w:val="105"/>
                <w:sz w:val="14"/>
              </w:rPr>
              <w:t xml:space="preserve">Ζώνη Αγρού- </w:t>
            </w:r>
            <w:proofErr w:type="spellStart"/>
            <w:r>
              <w:rPr>
                <w:w w:val="105"/>
                <w:sz w:val="14"/>
              </w:rPr>
              <w:t>Κυπερούντας</w:t>
            </w:r>
            <w:proofErr w:type="spellEnd"/>
          </w:p>
        </w:tc>
      </w:tr>
      <w:tr w:rsidR="008E2B6E" w:rsidTr="008E2B6E">
        <w:trPr>
          <w:trHeight w:val="185"/>
        </w:trPr>
        <w:tc>
          <w:tcPr>
            <w:tcW w:w="1574" w:type="dxa"/>
            <w:tcBorders>
              <w:top w:val="single" w:sz="8" w:space="0" w:color="000000"/>
              <w:bottom w:val="single" w:sz="8" w:space="0" w:color="000000"/>
              <w:right w:val="single" w:sz="8" w:space="0" w:color="000000"/>
            </w:tcBorders>
          </w:tcPr>
          <w:p w:rsidR="008E2B6E" w:rsidRDefault="008E2B6E" w:rsidP="008E2B6E">
            <w:pPr>
              <w:pStyle w:val="TableParagraph"/>
              <w:spacing w:before="7" w:line="158" w:lineRule="exact"/>
              <w:ind w:left="24"/>
              <w:rPr>
                <w:b/>
                <w:sz w:val="14"/>
              </w:rPr>
            </w:pPr>
            <w:r>
              <w:rPr>
                <w:b/>
                <w:w w:val="105"/>
                <w:sz w:val="14"/>
              </w:rPr>
              <w:t>ΤΑΕΠ</w:t>
            </w:r>
          </w:p>
        </w:tc>
        <w:tc>
          <w:tcPr>
            <w:tcW w:w="953" w:type="dxa"/>
            <w:tcBorders>
              <w:top w:val="single" w:sz="8" w:space="0" w:color="000000"/>
              <w:left w:val="single" w:sz="8" w:space="0" w:color="000000"/>
              <w:bottom w:val="single" w:sz="8" w:space="0" w:color="000000"/>
            </w:tcBorders>
          </w:tcPr>
          <w:p w:rsidR="008E2B6E" w:rsidRDefault="008E2B6E" w:rsidP="008E2B6E">
            <w:pPr>
              <w:pStyle w:val="TableParagraph"/>
              <w:spacing w:before="7" w:line="158" w:lineRule="exact"/>
              <w:ind w:right="5"/>
              <w:jc w:val="right"/>
              <w:rPr>
                <w:sz w:val="14"/>
              </w:rPr>
            </w:pPr>
            <w:r>
              <w:rPr>
                <w:w w:val="104"/>
                <w:sz w:val="14"/>
              </w:rPr>
              <w:t>3</w:t>
            </w:r>
          </w:p>
        </w:tc>
        <w:tc>
          <w:tcPr>
            <w:tcW w:w="537" w:type="dxa"/>
            <w:tcBorders>
              <w:top w:val="single" w:sz="8" w:space="0" w:color="000000"/>
              <w:bottom w:val="single" w:sz="8" w:space="0" w:color="000000"/>
            </w:tcBorders>
          </w:tcPr>
          <w:p w:rsidR="008E2B6E" w:rsidRDefault="008E2B6E" w:rsidP="008E2B6E">
            <w:pPr>
              <w:pStyle w:val="TableParagraph"/>
              <w:rPr>
                <w:rFonts w:ascii="Times New Roman"/>
                <w:sz w:val="12"/>
              </w:rPr>
            </w:pPr>
          </w:p>
        </w:tc>
        <w:tc>
          <w:tcPr>
            <w:tcW w:w="635" w:type="dxa"/>
            <w:tcBorders>
              <w:top w:val="single" w:sz="8" w:space="0" w:color="000000"/>
            </w:tcBorders>
          </w:tcPr>
          <w:p w:rsidR="008E2B6E" w:rsidRDefault="008E2B6E" w:rsidP="008E2B6E">
            <w:pPr>
              <w:pStyle w:val="TableParagraph"/>
              <w:spacing w:before="7" w:line="158" w:lineRule="exact"/>
              <w:ind w:right="4"/>
              <w:jc w:val="right"/>
              <w:rPr>
                <w:sz w:val="14"/>
              </w:rPr>
            </w:pPr>
            <w:r>
              <w:rPr>
                <w:w w:val="104"/>
                <w:sz w:val="14"/>
              </w:rPr>
              <w:t>3</w:t>
            </w:r>
          </w:p>
        </w:tc>
        <w:tc>
          <w:tcPr>
            <w:tcW w:w="625" w:type="dxa"/>
            <w:tcBorders>
              <w:top w:val="single" w:sz="8" w:space="0" w:color="000000"/>
            </w:tcBorders>
          </w:tcPr>
          <w:p w:rsidR="008E2B6E" w:rsidRDefault="008E2B6E" w:rsidP="008E2B6E">
            <w:pPr>
              <w:pStyle w:val="TableParagraph"/>
              <w:spacing w:before="7" w:line="158" w:lineRule="exact"/>
              <w:ind w:right="3"/>
              <w:jc w:val="right"/>
              <w:rPr>
                <w:sz w:val="14"/>
              </w:rPr>
            </w:pPr>
            <w:r>
              <w:rPr>
                <w:w w:val="104"/>
                <w:sz w:val="14"/>
              </w:rPr>
              <w:t>2</w:t>
            </w:r>
          </w:p>
        </w:tc>
        <w:tc>
          <w:tcPr>
            <w:tcW w:w="791" w:type="dxa"/>
            <w:tcBorders>
              <w:top w:val="single" w:sz="8" w:space="0" w:color="000000"/>
            </w:tcBorders>
          </w:tcPr>
          <w:p w:rsidR="008E2B6E" w:rsidRDefault="008E2B6E" w:rsidP="008E2B6E">
            <w:pPr>
              <w:pStyle w:val="TableParagraph"/>
              <w:spacing w:before="7" w:line="158" w:lineRule="exact"/>
              <w:ind w:right="2"/>
              <w:jc w:val="right"/>
              <w:rPr>
                <w:sz w:val="14"/>
              </w:rPr>
            </w:pPr>
            <w:r>
              <w:rPr>
                <w:w w:val="104"/>
                <w:sz w:val="14"/>
              </w:rPr>
              <w:t>2</w:t>
            </w:r>
          </w:p>
        </w:tc>
        <w:tc>
          <w:tcPr>
            <w:tcW w:w="840" w:type="dxa"/>
            <w:tcBorders>
              <w:top w:val="single" w:sz="8" w:space="0" w:color="000000"/>
            </w:tcBorders>
          </w:tcPr>
          <w:p w:rsidR="008E2B6E" w:rsidRDefault="008E2B6E" w:rsidP="008E2B6E">
            <w:pPr>
              <w:pStyle w:val="TableParagraph"/>
              <w:rPr>
                <w:rFonts w:ascii="Times New Roman"/>
                <w:sz w:val="12"/>
              </w:rPr>
            </w:pPr>
          </w:p>
        </w:tc>
        <w:tc>
          <w:tcPr>
            <w:tcW w:w="830" w:type="dxa"/>
            <w:tcBorders>
              <w:top w:val="single" w:sz="8" w:space="0" w:color="000000"/>
            </w:tcBorders>
          </w:tcPr>
          <w:p w:rsidR="008E2B6E" w:rsidRDefault="008E2B6E" w:rsidP="008E2B6E">
            <w:pPr>
              <w:pStyle w:val="TableParagraph"/>
              <w:spacing w:before="7" w:line="158" w:lineRule="exact"/>
              <w:ind w:right="1"/>
              <w:jc w:val="right"/>
              <w:rPr>
                <w:sz w:val="14"/>
              </w:rPr>
            </w:pPr>
            <w:r>
              <w:rPr>
                <w:w w:val="104"/>
                <w:sz w:val="14"/>
              </w:rPr>
              <w:t>3</w:t>
            </w:r>
          </w:p>
        </w:tc>
        <w:tc>
          <w:tcPr>
            <w:tcW w:w="889" w:type="dxa"/>
            <w:tcBorders>
              <w:top w:val="single" w:sz="8" w:space="0" w:color="000000"/>
            </w:tcBorders>
          </w:tcPr>
          <w:p w:rsidR="008E2B6E" w:rsidRDefault="008E2B6E" w:rsidP="008E2B6E">
            <w:pPr>
              <w:pStyle w:val="TableParagraph"/>
              <w:spacing w:before="7" w:line="158" w:lineRule="exact"/>
              <w:jc w:val="right"/>
              <w:rPr>
                <w:sz w:val="14"/>
              </w:rPr>
            </w:pPr>
            <w:r>
              <w:rPr>
                <w:w w:val="104"/>
                <w:sz w:val="14"/>
              </w:rPr>
              <w:t>2</w:t>
            </w:r>
          </w:p>
        </w:tc>
        <w:tc>
          <w:tcPr>
            <w:tcW w:w="898" w:type="dxa"/>
            <w:tcBorders>
              <w:top w:val="single" w:sz="8" w:space="0" w:color="000000"/>
            </w:tcBorders>
          </w:tcPr>
          <w:p w:rsidR="008E2B6E" w:rsidRDefault="008E2B6E" w:rsidP="008E2B6E">
            <w:pPr>
              <w:pStyle w:val="TableParagraph"/>
              <w:rPr>
                <w:rFonts w:ascii="Times New Roman"/>
                <w:sz w:val="12"/>
              </w:rPr>
            </w:pPr>
          </w:p>
        </w:tc>
        <w:tc>
          <w:tcPr>
            <w:tcW w:w="931" w:type="dxa"/>
            <w:tcBorders>
              <w:top w:val="single" w:sz="8" w:space="0" w:color="000000"/>
              <w:right w:val="single" w:sz="8" w:space="0" w:color="000000"/>
            </w:tcBorders>
          </w:tcPr>
          <w:p w:rsidR="008E2B6E" w:rsidRDefault="008E2B6E" w:rsidP="008E2B6E">
            <w:pPr>
              <w:pStyle w:val="TableParagraph"/>
              <w:rPr>
                <w:rFonts w:ascii="Times New Roman"/>
                <w:sz w:val="12"/>
              </w:rPr>
            </w:pPr>
          </w:p>
        </w:tc>
      </w:tr>
      <w:tr w:rsidR="008E2B6E" w:rsidTr="008E2B6E">
        <w:trPr>
          <w:trHeight w:val="185"/>
        </w:trPr>
        <w:tc>
          <w:tcPr>
            <w:tcW w:w="1574" w:type="dxa"/>
            <w:tcBorders>
              <w:top w:val="single" w:sz="8" w:space="0" w:color="000000"/>
              <w:left w:val="single" w:sz="4" w:space="0" w:color="auto"/>
              <w:bottom w:val="single" w:sz="4" w:space="0" w:color="D3D3D3"/>
            </w:tcBorders>
          </w:tcPr>
          <w:p w:rsidR="008E2B6E" w:rsidRDefault="008E2B6E" w:rsidP="008E2B6E">
            <w:pPr>
              <w:pStyle w:val="TableParagraph"/>
              <w:rPr>
                <w:rFonts w:ascii="Times New Roman"/>
                <w:sz w:val="12"/>
              </w:rPr>
            </w:pPr>
          </w:p>
        </w:tc>
        <w:tc>
          <w:tcPr>
            <w:tcW w:w="1490" w:type="dxa"/>
            <w:gridSpan w:val="2"/>
            <w:vMerge w:val="restart"/>
            <w:tcBorders>
              <w:top w:val="single" w:sz="8" w:space="0" w:color="000000"/>
              <w:right w:val="single" w:sz="4" w:space="0" w:color="auto"/>
            </w:tcBorders>
            <w:vAlign w:val="center"/>
          </w:tcPr>
          <w:p w:rsidR="008E2B6E" w:rsidRDefault="008E2B6E" w:rsidP="008E2B6E">
            <w:pPr>
              <w:pStyle w:val="TableParagraph"/>
              <w:spacing w:before="7" w:line="159" w:lineRule="exact"/>
              <w:ind w:left="127"/>
              <w:jc w:val="center"/>
              <w:rPr>
                <w:b/>
                <w:sz w:val="14"/>
              </w:rPr>
            </w:pPr>
            <w:r>
              <w:rPr>
                <w:b/>
                <w:w w:val="105"/>
                <w:sz w:val="14"/>
              </w:rPr>
              <w:t>Περιφέρεια</w:t>
            </w:r>
          </w:p>
          <w:p w:rsidR="008E2B6E" w:rsidRDefault="008E2B6E" w:rsidP="008E2B6E">
            <w:pPr>
              <w:pStyle w:val="TableParagraph"/>
              <w:jc w:val="center"/>
              <w:rPr>
                <w:rFonts w:ascii="Times New Roman"/>
                <w:sz w:val="12"/>
              </w:rPr>
            </w:pPr>
            <w:r>
              <w:rPr>
                <w:b/>
                <w:w w:val="105"/>
                <w:sz w:val="14"/>
              </w:rPr>
              <w:t xml:space="preserve">    Λευκωσίας</w:t>
            </w:r>
          </w:p>
        </w:tc>
        <w:tc>
          <w:tcPr>
            <w:tcW w:w="635" w:type="dxa"/>
            <w:tcBorders>
              <w:top w:val="single" w:sz="8" w:space="0" w:color="000000"/>
              <w:left w:val="single" w:sz="4" w:space="0" w:color="auto"/>
              <w:bottom w:val="single" w:sz="4" w:space="0" w:color="D3D3D3"/>
            </w:tcBorders>
          </w:tcPr>
          <w:p w:rsidR="008E2B6E" w:rsidRDefault="008E2B6E" w:rsidP="008E2B6E">
            <w:pPr>
              <w:pStyle w:val="TableParagraph"/>
              <w:rPr>
                <w:rFonts w:ascii="Times New Roman"/>
                <w:sz w:val="12"/>
              </w:rPr>
            </w:pPr>
          </w:p>
        </w:tc>
        <w:tc>
          <w:tcPr>
            <w:tcW w:w="1416" w:type="dxa"/>
            <w:gridSpan w:val="2"/>
            <w:tcBorders>
              <w:top w:val="single" w:sz="8" w:space="0" w:color="000000"/>
              <w:bottom w:val="single" w:sz="4" w:space="0" w:color="D3D3D3"/>
            </w:tcBorders>
          </w:tcPr>
          <w:p w:rsidR="008E2B6E" w:rsidRDefault="008E2B6E" w:rsidP="008E2B6E">
            <w:pPr>
              <w:pStyle w:val="TableParagraph"/>
              <w:spacing w:before="7" w:line="159" w:lineRule="exact"/>
              <w:ind w:left="319"/>
              <w:rPr>
                <w:b/>
                <w:sz w:val="14"/>
              </w:rPr>
            </w:pPr>
            <w:r>
              <w:rPr>
                <w:b/>
                <w:w w:val="105"/>
                <w:sz w:val="14"/>
              </w:rPr>
              <w:t>Περιφέρεια</w:t>
            </w:r>
          </w:p>
        </w:tc>
        <w:tc>
          <w:tcPr>
            <w:tcW w:w="840" w:type="dxa"/>
            <w:tcBorders>
              <w:top w:val="single" w:sz="8" w:space="0" w:color="000000"/>
              <w:bottom w:val="single" w:sz="4" w:space="0" w:color="D3D3D3"/>
            </w:tcBorders>
          </w:tcPr>
          <w:p w:rsidR="008E2B6E" w:rsidRDefault="008E2B6E" w:rsidP="008E2B6E">
            <w:pPr>
              <w:pStyle w:val="TableParagraph"/>
              <w:rPr>
                <w:rFonts w:ascii="Times New Roman"/>
                <w:sz w:val="12"/>
              </w:rPr>
            </w:pPr>
          </w:p>
        </w:tc>
        <w:tc>
          <w:tcPr>
            <w:tcW w:w="1719" w:type="dxa"/>
            <w:gridSpan w:val="2"/>
            <w:tcBorders>
              <w:top w:val="single" w:sz="8" w:space="0" w:color="000000"/>
              <w:bottom w:val="single" w:sz="4" w:space="0" w:color="D3D3D3"/>
              <w:right w:val="single" w:sz="4" w:space="0" w:color="D3D3D3"/>
            </w:tcBorders>
          </w:tcPr>
          <w:p w:rsidR="008E2B6E" w:rsidRDefault="008E2B6E" w:rsidP="008E2B6E">
            <w:pPr>
              <w:pStyle w:val="TableParagraph"/>
              <w:spacing w:before="7" w:line="159" w:lineRule="exact"/>
              <w:ind w:left="938"/>
              <w:rPr>
                <w:b/>
                <w:sz w:val="14"/>
              </w:rPr>
            </w:pPr>
            <w:r>
              <w:rPr>
                <w:b/>
                <w:w w:val="105"/>
                <w:sz w:val="14"/>
              </w:rPr>
              <w:t>Περιφέρεια</w:t>
            </w:r>
          </w:p>
        </w:tc>
        <w:tc>
          <w:tcPr>
            <w:tcW w:w="898" w:type="dxa"/>
            <w:tcBorders>
              <w:top w:val="single" w:sz="8" w:space="0" w:color="000000"/>
              <w:left w:val="single" w:sz="4" w:space="0" w:color="D3D3D3"/>
              <w:bottom w:val="single" w:sz="4" w:space="0" w:color="D3D3D3"/>
            </w:tcBorders>
          </w:tcPr>
          <w:p w:rsidR="008E2B6E" w:rsidRDefault="008E2B6E" w:rsidP="008E2B6E">
            <w:pPr>
              <w:pStyle w:val="TableParagraph"/>
              <w:rPr>
                <w:rFonts w:ascii="Times New Roman"/>
                <w:sz w:val="12"/>
              </w:rPr>
            </w:pPr>
          </w:p>
        </w:tc>
        <w:tc>
          <w:tcPr>
            <w:tcW w:w="931" w:type="dxa"/>
            <w:tcBorders>
              <w:top w:val="single" w:sz="8" w:space="0" w:color="000000"/>
              <w:bottom w:val="single" w:sz="4" w:space="0" w:color="D3D3D3"/>
            </w:tcBorders>
          </w:tcPr>
          <w:p w:rsidR="008E2B6E" w:rsidRDefault="008E2B6E" w:rsidP="008E2B6E">
            <w:pPr>
              <w:pStyle w:val="TableParagraph"/>
              <w:rPr>
                <w:rFonts w:ascii="Times New Roman"/>
                <w:sz w:val="12"/>
              </w:rPr>
            </w:pPr>
          </w:p>
        </w:tc>
      </w:tr>
      <w:tr w:rsidR="008E2B6E" w:rsidTr="00457F82">
        <w:trPr>
          <w:trHeight w:val="185"/>
        </w:trPr>
        <w:tc>
          <w:tcPr>
            <w:tcW w:w="1574" w:type="dxa"/>
            <w:tcBorders>
              <w:top w:val="single" w:sz="4" w:space="0" w:color="D3D3D3"/>
              <w:left w:val="single" w:sz="4" w:space="0" w:color="auto"/>
            </w:tcBorders>
          </w:tcPr>
          <w:p w:rsidR="008E2B6E" w:rsidRDefault="008E2B6E" w:rsidP="008E2B6E">
            <w:pPr>
              <w:pStyle w:val="TableParagraph"/>
              <w:rPr>
                <w:rFonts w:ascii="Times New Roman"/>
                <w:sz w:val="12"/>
              </w:rPr>
            </w:pPr>
          </w:p>
        </w:tc>
        <w:tc>
          <w:tcPr>
            <w:tcW w:w="1490" w:type="dxa"/>
            <w:gridSpan w:val="2"/>
            <w:vMerge/>
            <w:tcBorders>
              <w:right w:val="single" w:sz="4" w:space="0" w:color="auto"/>
            </w:tcBorders>
          </w:tcPr>
          <w:p w:rsidR="008E2B6E" w:rsidRDefault="008E2B6E" w:rsidP="008E2B6E">
            <w:pPr>
              <w:pStyle w:val="TableParagraph"/>
              <w:rPr>
                <w:rFonts w:ascii="Times New Roman"/>
                <w:sz w:val="12"/>
              </w:rPr>
            </w:pPr>
          </w:p>
        </w:tc>
        <w:tc>
          <w:tcPr>
            <w:tcW w:w="635" w:type="dxa"/>
            <w:tcBorders>
              <w:top w:val="single" w:sz="4" w:space="0" w:color="D3D3D3"/>
              <w:left w:val="single" w:sz="4" w:space="0" w:color="auto"/>
            </w:tcBorders>
          </w:tcPr>
          <w:p w:rsidR="008E2B6E" w:rsidRDefault="008E2B6E" w:rsidP="008E2B6E">
            <w:pPr>
              <w:pStyle w:val="TableParagraph"/>
              <w:rPr>
                <w:rFonts w:ascii="Times New Roman"/>
                <w:sz w:val="12"/>
              </w:rPr>
            </w:pPr>
          </w:p>
        </w:tc>
        <w:tc>
          <w:tcPr>
            <w:tcW w:w="1416" w:type="dxa"/>
            <w:gridSpan w:val="2"/>
            <w:tcBorders>
              <w:top w:val="single" w:sz="4" w:space="0" w:color="D3D3D3"/>
            </w:tcBorders>
          </w:tcPr>
          <w:p w:rsidR="008E2B6E" w:rsidRDefault="008E2B6E" w:rsidP="008E2B6E">
            <w:pPr>
              <w:pStyle w:val="TableParagraph"/>
              <w:spacing w:before="7" w:line="159" w:lineRule="exact"/>
              <w:ind w:left="144"/>
              <w:rPr>
                <w:b/>
                <w:sz w:val="14"/>
              </w:rPr>
            </w:pPr>
            <w:r>
              <w:rPr>
                <w:b/>
                <w:w w:val="105"/>
                <w:sz w:val="14"/>
              </w:rPr>
              <w:t>Λεμεσού-Πάφου</w:t>
            </w:r>
          </w:p>
        </w:tc>
        <w:tc>
          <w:tcPr>
            <w:tcW w:w="840" w:type="dxa"/>
            <w:tcBorders>
              <w:top w:val="single" w:sz="4" w:space="0" w:color="D3D3D3"/>
            </w:tcBorders>
          </w:tcPr>
          <w:p w:rsidR="008E2B6E" w:rsidRDefault="008E2B6E" w:rsidP="008E2B6E">
            <w:pPr>
              <w:pStyle w:val="TableParagraph"/>
              <w:rPr>
                <w:rFonts w:ascii="Times New Roman"/>
                <w:sz w:val="12"/>
              </w:rPr>
            </w:pPr>
          </w:p>
        </w:tc>
        <w:tc>
          <w:tcPr>
            <w:tcW w:w="2617" w:type="dxa"/>
            <w:gridSpan w:val="3"/>
            <w:tcBorders>
              <w:top w:val="single" w:sz="4" w:space="0" w:color="D3D3D3"/>
            </w:tcBorders>
          </w:tcPr>
          <w:p w:rsidR="008E2B6E" w:rsidRDefault="008E2B6E" w:rsidP="008E2B6E">
            <w:pPr>
              <w:pStyle w:val="TableParagraph"/>
              <w:spacing w:before="7" w:line="159" w:lineRule="exact"/>
              <w:ind w:left="645"/>
              <w:rPr>
                <w:b/>
                <w:sz w:val="14"/>
              </w:rPr>
            </w:pPr>
            <w:r>
              <w:rPr>
                <w:b/>
                <w:w w:val="105"/>
                <w:sz w:val="14"/>
              </w:rPr>
              <w:t>Λάρνακας-Αμμοχώστου</w:t>
            </w:r>
          </w:p>
        </w:tc>
        <w:tc>
          <w:tcPr>
            <w:tcW w:w="931" w:type="dxa"/>
            <w:tcBorders>
              <w:top w:val="single" w:sz="4" w:space="0" w:color="D3D3D3"/>
            </w:tcBorders>
          </w:tcPr>
          <w:p w:rsidR="008E2B6E" w:rsidRDefault="008E2B6E" w:rsidP="008E2B6E">
            <w:pPr>
              <w:pStyle w:val="TableParagraph"/>
              <w:rPr>
                <w:rFonts w:ascii="Times New Roman"/>
                <w:sz w:val="12"/>
              </w:rPr>
            </w:pPr>
          </w:p>
        </w:tc>
      </w:tr>
    </w:tbl>
    <w:p w:rsidR="00764101" w:rsidRDefault="00764101">
      <w:pPr>
        <w:pStyle w:val="BodyText"/>
        <w:ind w:right="111"/>
        <w:jc w:val="both"/>
      </w:pPr>
    </w:p>
    <w:p w:rsidR="00764101" w:rsidRDefault="00764101">
      <w:pPr>
        <w:pStyle w:val="BodyText"/>
        <w:ind w:right="111"/>
        <w:jc w:val="both"/>
      </w:pPr>
    </w:p>
    <w:p w:rsidR="00764101" w:rsidRDefault="00764101">
      <w:pPr>
        <w:pStyle w:val="BodyText"/>
        <w:ind w:right="111"/>
        <w:jc w:val="both"/>
      </w:pPr>
    </w:p>
    <w:p w:rsidR="00764101" w:rsidRDefault="00764101">
      <w:pPr>
        <w:pStyle w:val="BodyText"/>
        <w:ind w:right="111"/>
        <w:jc w:val="both"/>
      </w:pPr>
    </w:p>
    <w:p w:rsidR="00764101" w:rsidRDefault="00764101">
      <w:pPr>
        <w:pStyle w:val="BodyText"/>
        <w:ind w:right="111"/>
        <w:jc w:val="both"/>
      </w:pPr>
    </w:p>
    <w:p w:rsidR="00764101" w:rsidRDefault="00764101">
      <w:pPr>
        <w:pStyle w:val="BodyText"/>
        <w:ind w:right="111"/>
        <w:jc w:val="both"/>
      </w:pPr>
    </w:p>
    <w:p w:rsidR="00764101" w:rsidRDefault="00764101">
      <w:pPr>
        <w:pStyle w:val="BodyText"/>
        <w:ind w:right="111"/>
        <w:jc w:val="both"/>
      </w:pPr>
    </w:p>
    <w:p w:rsidR="00764101" w:rsidRDefault="00764101" w:rsidP="008E2B6E">
      <w:pPr>
        <w:pStyle w:val="BodyText"/>
        <w:ind w:left="0" w:right="111"/>
        <w:jc w:val="both"/>
      </w:pPr>
    </w:p>
    <w:p w:rsidR="00764101" w:rsidRDefault="00764101">
      <w:pPr>
        <w:pStyle w:val="BodyText"/>
        <w:ind w:right="111"/>
        <w:jc w:val="both"/>
      </w:pPr>
    </w:p>
    <w:p w:rsidR="00764101" w:rsidRDefault="00764101">
      <w:pPr>
        <w:pStyle w:val="BodyText"/>
        <w:ind w:right="111"/>
        <w:jc w:val="both"/>
      </w:pPr>
    </w:p>
    <w:p w:rsidR="00764101" w:rsidRDefault="00764101">
      <w:pPr>
        <w:pStyle w:val="BodyText"/>
        <w:ind w:right="111"/>
        <w:jc w:val="both"/>
      </w:pPr>
    </w:p>
    <w:p w:rsidR="00764101" w:rsidRDefault="00764101">
      <w:pPr>
        <w:pStyle w:val="BodyText"/>
        <w:ind w:right="111"/>
        <w:jc w:val="both"/>
      </w:pPr>
    </w:p>
    <w:p w:rsidR="00764101" w:rsidRDefault="00764101">
      <w:pPr>
        <w:pStyle w:val="BodyText"/>
        <w:ind w:right="111"/>
        <w:jc w:val="both"/>
      </w:pPr>
    </w:p>
    <w:p w:rsidR="00E64649" w:rsidRDefault="00E64649"/>
    <w:sectPr w:rsidR="00E64649">
      <w:pgSz w:w="11910" w:h="16840"/>
      <w:pgMar w:top="4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74AB3"/>
    <w:multiLevelType w:val="hybridMultilevel"/>
    <w:tmpl w:val="059A3164"/>
    <w:lvl w:ilvl="0" w:tplc="2A789426">
      <w:start w:val="1"/>
      <w:numFmt w:val="decimal"/>
      <w:lvlText w:val="(%1)"/>
      <w:lvlJc w:val="left"/>
      <w:pPr>
        <w:ind w:left="112" w:hanging="282"/>
        <w:jc w:val="left"/>
      </w:pPr>
      <w:rPr>
        <w:rFonts w:ascii="Arial" w:eastAsia="Arial" w:hAnsi="Arial" w:cs="Arial" w:hint="default"/>
        <w:w w:val="99"/>
        <w:sz w:val="18"/>
        <w:szCs w:val="18"/>
        <w:lang w:val="el-GR" w:eastAsia="el-GR" w:bidi="el-GR"/>
      </w:rPr>
    </w:lvl>
    <w:lvl w:ilvl="1" w:tplc="E2B6EA40">
      <w:numFmt w:val="bullet"/>
      <w:lvlText w:val="•"/>
      <w:lvlJc w:val="left"/>
      <w:pPr>
        <w:ind w:left="1094" w:hanging="282"/>
      </w:pPr>
      <w:rPr>
        <w:rFonts w:hint="default"/>
        <w:lang w:val="el-GR" w:eastAsia="el-GR" w:bidi="el-GR"/>
      </w:rPr>
    </w:lvl>
    <w:lvl w:ilvl="2" w:tplc="1B54B656">
      <w:numFmt w:val="bullet"/>
      <w:lvlText w:val="•"/>
      <w:lvlJc w:val="left"/>
      <w:pPr>
        <w:ind w:left="2069" w:hanging="282"/>
      </w:pPr>
      <w:rPr>
        <w:rFonts w:hint="default"/>
        <w:lang w:val="el-GR" w:eastAsia="el-GR" w:bidi="el-GR"/>
      </w:rPr>
    </w:lvl>
    <w:lvl w:ilvl="3" w:tplc="A7284E60">
      <w:numFmt w:val="bullet"/>
      <w:lvlText w:val="•"/>
      <w:lvlJc w:val="left"/>
      <w:pPr>
        <w:ind w:left="3043" w:hanging="282"/>
      </w:pPr>
      <w:rPr>
        <w:rFonts w:hint="default"/>
        <w:lang w:val="el-GR" w:eastAsia="el-GR" w:bidi="el-GR"/>
      </w:rPr>
    </w:lvl>
    <w:lvl w:ilvl="4" w:tplc="194CE2A8">
      <w:numFmt w:val="bullet"/>
      <w:lvlText w:val="•"/>
      <w:lvlJc w:val="left"/>
      <w:pPr>
        <w:ind w:left="4018" w:hanging="282"/>
      </w:pPr>
      <w:rPr>
        <w:rFonts w:hint="default"/>
        <w:lang w:val="el-GR" w:eastAsia="el-GR" w:bidi="el-GR"/>
      </w:rPr>
    </w:lvl>
    <w:lvl w:ilvl="5" w:tplc="E4E4C59A">
      <w:numFmt w:val="bullet"/>
      <w:lvlText w:val="•"/>
      <w:lvlJc w:val="left"/>
      <w:pPr>
        <w:ind w:left="4993" w:hanging="282"/>
      </w:pPr>
      <w:rPr>
        <w:rFonts w:hint="default"/>
        <w:lang w:val="el-GR" w:eastAsia="el-GR" w:bidi="el-GR"/>
      </w:rPr>
    </w:lvl>
    <w:lvl w:ilvl="6" w:tplc="179E7984">
      <w:numFmt w:val="bullet"/>
      <w:lvlText w:val="•"/>
      <w:lvlJc w:val="left"/>
      <w:pPr>
        <w:ind w:left="5967" w:hanging="282"/>
      </w:pPr>
      <w:rPr>
        <w:rFonts w:hint="default"/>
        <w:lang w:val="el-GR" w:eastAsia="el-GR" w:bidi="el-GR"/>
      </w:rPr>
    </w:lvl>
    <w:lvl w:ilvl="7" w:tplc="246CC2E0">
      <w:numFmt w:val="bullet"/>
      <w:lvlText w:val="•"/>
      <w:lvlJc w:val="left"/>
      <w:pPr>
        <w:ind w:left="6942" w:hanging="282"/>
      </w:pPr>
      <w:rPr>
        <w:rFonts w:hint="default"/>
        <w:lang w:val="el-GR" w:eastAsia="el-GR" w:bidi="el-GR"/>
      </w:rPr>
    </w:lvl>
    <w:lvl w:ilvl="8" w:tplc="993E732E">
      <w:numFmt w:val="bullet"/>
      <w:lvlText w:val="•"/>
      <w:lvlJc w:val="left"/>
      <w:pPr>
        <w:ind w:left="7917" w:hanging="282"/>
      </w:pPr>
      <w:rPr>
        <w:rFonts w:hint="default"/>
        <w:lang w:val="el-GR" w:eastAsia="el-GR" w:bidi="el-GR"/>
      </w:rPr>
    </w:lvl>
  </w:abstractNum>
  <w:abstractNum w:abstractNumId="1" w15:restartNumberingAfterBreak="0">
    <w:nsid w:val="1E0C706D"/>
    <w:multiLevelType w:val="hybridMultilevel"/>
    <w:tmpl w:val="C298FE1E"/>
    <w:lvl w:ilvl="0" w:tplc="63341A2C">
      <w:start w:val="1"/>
      <w:numFmt w:val="decimal"/>
      <w:lvlText w:val="%1."/>
      <w:lvlJc w:val="left"/>
      <w:pPr>
        <w:ind w:left="264" w:hanging="152"/>
        <w:jc w:val="left"/>
      </w:pPr>
      <w:rPr>
        <w:rFonts w:ascii="Arial" w:eastAsia="Arial" w:hAnsi="Arial" w:cs="Arial" w:hint="default"/>
        <w:w w:val="100"/>
        <w:sz w:val="16"/>
        <w:szCs w:val="16"/>
        <w:lang w:val="el-GR" w:eastAsia="el-GR" w:bidi="el-GR"/>
      </w:rPr>
    </w:lvl>
    <w:lvl w:ilvl="1" w:tplc="717C39BC">
      <w:numFmt w:val="bullet"/>
      <w:lvlText w:val="•"/>
      <w:lvlJc w:val="left"/>
      <w:pPr>
        <w:ind w:left="1220" w:hanging="152"/>
      </w:pPr>
      <w:rPr>
        <w:rFonts w:hint="default"/>
        <w:lang w:val="el-GR" w:eastAsia="el-GR" w:bidi="el-GR"/>
      </w:rPr>
    </w:lvl>
    <w:lvl w:ilvl="2" w:tplc="4372EC80">
      <w:numFmt w:val="bullet"/>
      <w:lvlText w:val="•"/>
      <w:lvlJc w:val="left"/>
      <w:pPr>
        <w:ind w:left="2181" w:hanging="152"/>
      </w:pPr>
      <w:rPr>
        <w:rFonts w:hint="default"/>
        <w:lang w:val="el-GR" w:eastAsia="el-GR" w:bidi="el-GR"/>
      </w:rPr>
    </w:lvl>
    <w:lvl w:ilvl="3" w:tplc="79BC9EE6">
      <w:numFmt w:val="bullet"/>
      <w:lvlText w:val="•"/>
      <w:lvlJc w:val="left"/>
      <w:pPr>
        <w:ind w:left="3141" w:hanging="152"/>
      </w:pPr>
      <w:rPr>
        <w:rFonts w:hint="default"/>
        <w:lang w:val="el-GR" w:eastAsia="el-GR" w:bidi="el-GR"/>
      </w:rPr>
    </w:lvl>
    <w:lvl w:ilvl="4" w:tplc="738083A4">
      <w:numFmt w:val="bullet"/>
      <w:lvlText w:val="•"/>
      <w:lvlJc w:val="left"/>
      <w:pPr>
        <w:ind w:left="4102" w:hanging="152"/>
      </w:pPr>
      <w:rPr>
        <w:rFonts w:hint="default"/>
        <w:lang w:val="el-GR" w:eastAsia="el-GR" w:bidi="el-GR"/>
      </w:rPr>
    </w:lvl>
    <w:lvl w:ilvl="5" w:tplc="99F83516">
      <w:numFmt w:val="bullet"/>
      <w:lvlText w:val="•"/>
      <w:lvlJc w:val="left"/>
      <w:pPr>
        <w:ind w:left="5063" w:hanging="152"/>
      </w:pPr>
      <w:rPr>
        <w:rFonts w:hint="default"/>
        <w:lang w:val="el-GR" w:eastAsia="el-GR" w:bidi="el-GR"/>
      </w:rPr>
    </w:lvl>
    <w:lvl w:ilvl="6" w:tplc="02887790">
      <w:numFmt w:val="bullet"/>
      <w:lvlText w:val="•"/>
      <w:lvlJc w:val="left"/>
      <w:pPr>
        <w:ind w:left="6023" w:hanging="152"/>
      </w:pPr>
      <w:rPr>
        <w:rFonts w:hint="default"/>
        <w:lang w:val="el-GR" w:eastAsia="el-GR" w:bidi="el-GR"/>
      </w:rPr>
    </w:lvl>
    <w:lvl w:ilvl="7" w:tplc="42C4E840">
      <w:numFmt w:val="bullet"/>
      <w:lvlText w:val="•"/>
      <w:lvlJc w:val="left"/>
      <w:pPr>
        <w:ind w:left="6984" w:hanging="152"/>
      </w:pPr>
      <w:rPr>
        <w:rFonts w:hint="default"/>
        <w:lang w:val="el-GR" w:eastAsia="el-GR" w:bidi="el-GR"/>
      </w:rPr>
    </w:lvl>
    <w:lvl w:ilvl="8" w:tplc="785A887A">
      <w:numFmt w:val="bullet"/>
      <w:lvlText w:val="•"/>
      <w:lvlJc w:val="left"/>
      <w:pPr>
        <w:ind w:left="7945" w:hanging="152"/>
      </w:pPr>
      <w:rPr>
        <w:rFonts w:hint="default"/>
        <w:lang w:val="el-GR" w:eastAsia="el-GR" w:bidi="el-GR"/>
      </w:rPr>
    </w:lvl>
  </w:abstractNum>
  <w:abstractNum w:abstractNumId="2" w15:restartNumberingAfterBreak="0">
    <w:nsid w:val="33977521"/>
    <w:multiLevelType w:val="hybridMultilevel"/>
    <w:tmpl w:val="71E042A2"/>
    <w:lvl w:ilvl="0" w:tplc="D730EF02">
      <w:start w:val="1"/>
      <w:numFmt w:val="decimal"/>
      <w:lvlText w:val="(%1)"/>
      <w:lvlJc w:val="left"/>
      <w:pPr>
        <w:ind w:left="112" w:hanging="301"/>
        <w:jc w:val="left"/>
      </w:pPr>
      <w:rPr>
        <w:rFonts w:ascii="Arial" w:eastAsia="Arial" w:hAnsi="Arial" w:cs="Arial" w:hint="default"/>
        <w:spacing w:val="-23"/>
        <w:w w:val="99"/>
        <w:sz w:val="18"/>
        <w:szCs w:val="18"/>
        <w:lang w:val="el-GR" w:eastAsia="el-GR" w:bidi="el-GR"/>
      </w:rPr>
    </w:lvl>
    <w:lvl w:ilvl="1" w:tplc="C7EEA490">
      <w:start w:val="1"/>
      <w:numFmt w:val="lowerRoman"/>
      <w:lvlText w:val="(%2)"/>
      <w:lvlJc w:val="left"/>
      <w:pPr>
        <w:ind w:left="1043" w:hanging="211"/>
        <w:jc w:val="left"/>
      </w:pPr>
      <w:rPr>
        <w:rFonts w:ascii="Arial" w:eastAsia="Arial" w:hAnsi="Arial" w:cs="Arial" w:hint="default"/>
        <w:spacing w:val="-2"/>
        <w:w w:val="100"/>
        <w:sz w:val="18"/>
        <w:szCs w:val="18"/>
        <w:lang w:val="el-GR" w:eastAsia="el-GR" w:bidi="el-GR"/>
      </w:rPr>
    </w:lvl>
    <w:lvl w:ilvl="2" w:tplc="CFEACE0A">
      <w:numFmt w:val="bullet"/>
      <w:lvlText w:val="•"/>
      <w:lvlJc w:val="left"/>
      <w:pPr>
        <w:ind w:left="2020" w:hanging="211"/>
      </w:pPr>
      <w:rPr>
        <w:rFonts w:hint="default"/>
        <w:lang w:val="el-GR" w:eastAsia="el-GR" w:bidi="el-GR"/>
      </w:rPr>
    </w:lvl>
    <w:lvl w:ilvl="3" w:tplc="F2822FA2">
      <w:numFmt w:val="bullet"/>
      <w:lvlText w:val="•"/>
      <w:lvlJc w:val="left"/>
      <w:pPr>
        <w:ind w:left="3001" w:hanging="211"/>
      </w:pPr>
      <w:rPr>
        <w:rFonts w:hint="default"/>
        <w:lang w:val="el-GR" w:eastAsia="el-GR" w:bidi="el-GR"/>
      </w:rPr>
    </w:lvl>
    <w:lvl w:ilvl="4" w:tplc="B13004D0">
      <w:numFmt w:val="bullet"/>
      <w:lvlText w:val="•"/>
      <w:lvlJc w:val="left"/>
      <w:pPr>
        <w:ind w:left="3982" w:hanging="211"/>
      </w:pPr>
      <w:rPr>
        <w:rFonts w:hint="default"/>
        <w:lang w:val="el-GR" w:eastAsia="el-GR" w:bidi="el-GR"/>
      </w:rPr>
    </w:lvl>
    <w:lvl w:ilvl="5" w:tplc="094AC992">
      <w:numFmt w:val="bullet"/>
      <w:lvlText w:val="•"/>
      <w:lvlJc w:val="left"/>
      <w:pPr>
        <w:ind w:left="4962" w:hanging="211"/>
      </w:pPr>
      <w:rPr>
        <w:rFonts w:hint="default"/>
        <w:lang w:val="el-GR" w:eastAsia="el-GR" w:bidi="el-GR"/>
      </w:rPr>
    </w:lvl>
    <w:lvl w:ilvl="6" w:tplc="67BADA78">
      <w:numFmt w:val="bullet"/>
      <w:lvlText w:val="•"/>
      <w:lvlJc w:val="left"/>
      <w:pPr>
        <w:ind w:left="5943" w:hanging="211"/>
      </w:pPr>
      <w:rPr>
        <w:rFonts w:hint="default"/>
        <w:lang w:val="el-GR" w:eastAsia="el-GR" w:bidi="el-GR"/>
      </w:rPr>
    </w:lvl>
    <w:lvl w:ilvl="7" w:tplc="DEB68286">
      <w:numFmt w:val="bullet"/>
      <w:lvlText w:val="•"/>
      <w:lvlJc w:val="left"/>
      <w:pPr>
        <w:ind w:left="6924" w:hanging="211"/>
      </w:pPr>
      <w:rPr>
        <w:rFonts w:hint="default"/>
        <w:lang w:val="el-GR" w:eastAsia="el-GR" w:bidi="el-GR"/>
      </w:rPr>
    </w:lvl>
    <w:lvl w:ilvl="8" w:tplc="AEF43BAA">
      <w:numFmt w:val="bullet"/>
      <w:lvlText w:val="•"/>
      <w:lvlJc w:val="left"/>
      <w:pPr>
        <w:ind w:left="7904" w:hanging="211"/>
      </w:pPr>
      <w:rPr>
        <w:rFonts w:hint="default"/>
        <w:lang w:val="el-GR" w:eastAsia="el-GR" w:bidi="el-GR"/>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6839F2"/>
    <w:rsid w:val="00031636"/>
    <w:rsid w:val="000D0995"/>
    <w:rsid w:val="0016013F"/>
    <w:rsid w:val="00171024"/>
    <w:rsid w:val="001E59B6"/>
    <w:rsid w:val="002519D8"/>
    <w:rsid w:val="0025535A"/>
    <w:rsid w:val="004A7A77"/>
    <w:rsid w:val="005D1421"/>
    <w:rsid w:val="006839F2"/>
    <w:rsid w:val="00764101"/>
    <w:rsid w:val="0088631B"/>
    <w:rsid w:val="008E2B6E"/>
    <w:rsid w:val="00CE3AE1"/>
    <w:rsid w:val="00DF1907"/>
    <w:rsid w:val="00E64649"/>
    <w:rsid w:val="00F652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8A4C"/>
  <w15:docId w15:val="{01A19D5A-CB2D-41B0-85F2-168B681F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l-GR" w:eastAsia="el-GR" w:bidi="el-GR"/>
    </w:rPr>
  </w:style>
  <w:style w:type="paragraph" w:styleId="Heading1">
    <w:name w:val="heading 1"/>
    <w:basedOn w:val="Normal"/>
    <w:uiPriority w:val="1"/>
    <w:qFormat/>
    <w:pPr>
      <w:ind w:left="112"/>
      <w:jc w:val="both"/>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18"/>
      <w:szCs w:val="18"/>
    </w:rPr>
  </w:style>
  <w:style w:type="paragraph" w:styleId="ListParagraph">
    <w:name w:val="List Paragraph"/>
    <w:basedOn w:val="Normal"/>
    <w:uiPriority w:val="1"/>
    <w:qFormat/>
    <w:pPr>
      <w:ind w:left="264" w:hanging="153"/>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F19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so.org.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1463</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Kalakouta  Olga</dc:creator>
  <cp:lastModifiedBy>Stella Andreou</cp:lastModifiedBy>
  <cp:revision>14</cp:revision>
  <dcterms:created xsi:type="dcterms:W3CDTF">2019-09-27T07:45:00Z</dcterms:created>
  <dcterms:modified xsi:type="dcterms:W3CDTF">2019-09-27T09:10:00Z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2010</vt:lpwstr>
  </property>
  <property fmtid="{D5CDD505-2E9C-101B-9397-08002B2CF9AE}" pid="4" name="LastSaved">
    <vt:filetime>2019-09-27T00:00:00Z</vt:filetime>
  </property>
</Properties>
</file>