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9AF5E" w14:textId="5FD040FC" w:rsidR="002910AA" w:rsidRPr="002936D5" w:rsidRDefault="002936D5" w:rsidP="002910AA">
      <w:pPr>
        <w:shd w:val="clear" w:color="auto" w:fill="FFFFFF"/>
        <w:autoSpaceDE w:val="0"/>
        <w:autoSpaceDN w:val="0"/>
        <w:adjustRightInd w:val="0"/>
        <w:spacing w:after="90" w:line="240" w:lineRule="auto"/>
        <w:rPr>
          <w:rFonts w:ascii="Arial" w:hAnsi="Arial" w:cs="Arial"/>
          <w:b/>
          <w:bCs/>
          <w:color w:val="0727CA"/>
          <w:sz w:val="26"/>
          <w:szCs w:val="26"/>
          <w:lang w:val="en-US"/>
        </w:rPr>
      </w:pPr>
      <w:r w:rsidRPr="002936D5">
        <w:rPr>
          <w:rFonts w:ascii="Arial" w:hAnsi="Arial" w:cs="Arial"/>
          <w:b/>
          <w:bCs/>
          <w:color w:val="0727CA"/>
          <w:sz w:val="26"/>
          <w:szCs w:val="26"/>
          <w:lang w:val="en-US"/>
        </w:rPr>
        <w:t xml:space="preserve">Ober-/Facharzt </w:t>
      </w:r>
      <w:r w:rsidR="002910AA" w:rsidRPr="002936D5">
        <w:rPr>
          <w:rFonts w:ascii="Arial" w:hAnsi="Arial" w:cs="Arial"/>
          <w:b/>
          <w:bCs/>
          <w:color w:val="0727CA"/>
          <w:sz w:val="26"/>
          <w:szCs w:val="26"/>
          <w:lang w:val="en-US"/>
        </w:rPr>
        <w:t>Anästhesie in Deutschland</w:t>
      </w:r>
    </w:p>
    <w:p w14:paraId="75B77269"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 xml:space="preserve">Unser Kunde, Große Gruppen von </w:t>
      </w:r>
      <w:proofErr w:type="gramStart"/>
      <w:r w:rsidRPr="002910AA">
        <w:rPr>
          <w:rFonts w:ascii="Arial" w:eastAsia="Times New Roman" w:hAnsi="Arial" w:cs="Arial"/>
          <w:color w:val="130943"/>
          <w:sz w:val="21"/>
          <w:szCs w:val="21"/>
          <w:lang w:val="en-US" w:eastAsia="el-GR"/>
        </w:rPr>
        <w:t>Deutscher  Krankenhäusern</w:t>
      </w:r>
      <w:proofErr w:type="gramEnd"/>
      <w:r w:rsidRPr="002910AA">
        <w:rPr>
          <w:rFonts w:ascii="Arial" w:eastAsia="Times New Roman" w:hAnsi="Arial" w:cs="Arial"/>
          <w:color w:val="130943"/>
          <w:sz w:val="21"/>
          <w:szCs w:val="21"/>
          <w:lang w:val="en-US" w:eastAsia="el-GR"/>
        </w:rPr>
        <w:t>, möchte </w:t>
      </w:r>
      <w:r w:rsidRPr="002910AA">
        <w:rPr>
          <w:rFonts w:ascii="Arial" w:eastAsia="Times New Roman" w:hAnsi="Arial" w:cs="Arial"/>
          <w:b/>
          <w:bCs/>
          <w:color w:val="130943"/>
          <w:sz w:val="21"/>
          <w:szCs w:val="21"/>
          <w:lang w:val="en-US" w:eastAsia="el-GR"/>
        </w:rPr>
        <w:t>Oberarzt Anästhesie</w:t>
      </w:r>
      <w:r w:rsidRPr="002910AA">
        <w:rPr>
          <w:rFonts w:ascii="Arial" w:eastAsia="Times New Roman" w:hAnsi="Arial" w:cs="Arial"/>
          <w:color w:val="130943"/>
          <w:sz w:val="21"/>
          <w:szCs w:val="21"/>
          <w:lang w:val="en-US" w:eastAsia="el-GR"/>
        </w:rPr>
        <w:t> dauerhaft einstellen.</w:t>
      </w:r>
    </w:p>
    <w:p w14:paraId="19AD2753" w14:textId="77777777" w:rsidR="002910AA" w:rsidRPr="002910AA" w:rsidRDefault="002910AA" w:rsidP="002910AA">
      <w:pPr>
        <w:shd w:val="clear" w:color="auto" w:fill="FFFFFF"/>
        <w:spacing w:before="134" w:after="134" w:line="240" w:lineRule="auto"/>
        <w:rPr>
          <w:rFonts w:ascii="Arial" w:eastAsia="Times New Roman" w:hAnsi="Arial" w:cs="Arial"/>
          <w:color w:val="0000FF"/>
          <w:sz w:val="21"/>
          <w:szCs w:val="21"/>
          <w:lang w:val="en-US" w:eastAsia="el-GR"/>
        </w:rPr>
      </w:pPr>
      <w:r w:rsidRPr="002910AA">
        <w:rPr>
          <w:rFonts w:ascii="Arial" w:eastAsia="Times New Roman" w:hAnsi="Arial" w:cs="Arial"/>
          <w:b/>
          <w:bCs/>
          <w:color w:val="0000FF"/>
          <w:sz w:val="21"/>
          <w:szCs w:val="21"/>
          <w:lang w:val="en-US" w:eastAsia="el-GR"/>
        </w:rPr>
        <w:t>Ihr Aufgabengebiet</w:t>
      </w:r>
    </w:p>
    <w:p w14:paraId="22CA5453"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Medizinische und organisatorische Weiterentwicklung des Bereiches interdisziplinäre Intensivmedizin, Weiterbildung von Fachärzten im Bereich Intensivmedizin</w:t>
      </w:r>
    </w:p>
    <w:p w14:paraId="4711BE55"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Teilnahme an der Versorgung unserer Patienten in allen Bereichen der Abteilung</w:t>
      </w:r>
    </w:p>
    <w:p w14:paraId="0EBF95FA"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Teilnahme am oberärztlichen Ruf- und Bereitschaftsdienst der Abteilung AINS</w:t>
      </w:r>
    </w:p>
    <w:p w14:paraId="66E95C27"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Steuerung der inhaltlichen und organisatorischen Arbeitsabläufe</w:t>
      </w:r>
    </w:p>
    <w:p w14:paraId="2181372F"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 Sie repräsentieren die Abteilung gegenüber allen Klinikmitarbeitern und unseren externen Kooperationspartnern</w:t>
      </w:r>
    </w:p>
    <w:p w14:paraId="752ED8F1" w14:textId="77777777" w:rsidR="002910AA" w:rsidRPr="002910AA" w:rsidRDefault="002910AA" w:rsidP="002910AA">
      <w:pPr>
        <w:shd w:val="clear" w:color="auto" w:fill="FFFFFF"/>
        <w:spacing w:before="134" w:after="134" w:line="240" w:lineRule="auto"/>
        <w:rPr>
          <w:rFonts w:ascii="Arial" w:eastAsia="Times New Roman" w:hAnsi="Arial" w:cs="Arial"/>
          <w:color w:val="0000FF"/>
          <w:sz w:val="21"/>
          <w:szCs w:val="21"/>
          <w:lang w:val="en-US" w:eastAsia="el-GR"/>
        </w:rPr>
      </w:pPr>
      <w:r w:rsidRPr="002910AA">
        <w:rPr>
          <w:rFonts w:ascii="Arial" w:eastAsia="Times New Roman" w:hAnsi="Arial" w:cs="Arial"/>
          <w:b/>
          <w:bCs/>
          <w:color w:val="0000FF"/>
          <w:sz w:val="21"/>
          <w:szCs w:val="21"/>
          <w:lang w:val="en-US" w:eastAsia="el-GR"/>
        </w:rPr>
        <w:t>Ihr Profil</w:t>
      </w:r>
    </w:p>
    <w:p w14:paraId="214591B6"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Sie sind Facharzt für Anästhesiologie und verfügen über langjährige Erfahrung</w:t>
      </w:r>
    </w:p>
    <w:p w14:paraId="04F3A5D9"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Sie haben Expertise im Umgang mit Patienten im prolongierten Lungenversagen sowie ihrer Entwöhnung von der Beatmung</w:t>
      </w:r>
    </w:p>
    <w:p w14:paraId="122E2830"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Idealerweise besitzen Sie die Zusatzweiterbildung Intensivmedizin</w:t>
      </w:r>
    </w:p>
    <w:p w14:paraId="0FC86F50"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Sie verfügen über Führungserfahrung im Bereich AINS</w:t>
      </w:r>
    </w:p>
    <w:p w14:paraId="17631A8B"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Sie sind eine organisationsstarke Persönlichkeit mit einem kooperativen Führungsstil</w:t>
      </w:r>
    </w:p>
    <w:p w14:paraId="4FFE0F1A"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Sie zeichnen sich durch Engagement, Kollegialität und Fähigkeit zur Führung und Motivation von Mitarbeitern aus</w:t>
      </w:r>
    </w:p>
    <w:p w14:paraId="609632A8" w14:textId="77777777" w:rsidR="002910AA" w:rsidRPr="002910AA" w:rsidRDefault="002910AA" w:rsidP="002910AA">
      <w:pPr>
        <w:shd w:val="clear" w:color="auto" w:fill="FFFFFF"/>
        <w:spacing w:before="134" w:after="134" w:line="240" w:lineRule="auto"/>
        <w:rPr>
          <w:rFonts w:ascii="Arial" w:eastAsia="Times New Roman" w:hAnsi="Arial" w:cs="Arial"/>
          <w:color w:val="0000FF"/>
          <w:sz w:val="21"/>
          <w:szCs w:val="21"/>
          <w:lang w:val="en-US" w:eastAsia="el-GR"/>
        </w:rPr>
      </w:pPr>
      <w:r w:rsidRPr="002910AA">
        <w:rPr>
          <w:rFonts w:ascii="Arial" w:eastAsia="Times New Roman" w:hAnsi="Arial" w:cs="Arial"/>
          <w:b/>
          <w:bCs/>
          <w:color w:val="0000FF"/>
          <w:sz w:val="21"/>
          <w:szCs w:val="21"/>
          <w:lang w:val="en-US" w:eastAsia="el-GR"/>
        </w:rPr>
        <w:t>Wir bieten</w:t>
      </w:r>
    </w:p>
    <w:p w14:paraId="7D224B8B"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eine Vergütung basierend auf dem TV Ärzte, sowie entsprechend Ihrer Qualifikation und des Aufgabenspektrums, eine verantwortungsvolle, abwechslungsreiche Tätigkeit in einem breit gefächerten Spektrum und einem motivierten, leistungsorientierten Team mit kollegialen und respektvollen Umgang miteinander.</w:t>
      </w:r>
      <w:r w:rsidRPr="002910AA">
        <w:rPr>
          <w:rFonts w:ascii="Arial" w:eastAsia="Times New Roman" w:hAnsi="Arial" w:cs="Arial"/>
          <w:color w:val="130943"/>
          <w:sz w:val="21"/>
          <w:szCs w:val="21"/>
          <w:lang w:val="en-US" w:eastAsia="el-GR"/>
        </w:rPr>
        <w:br/>
        <w:t>Unsere modern ausgestattete interdisziplinäre Intensivstation mit 14 Beatmungsplätzen (Neubau 2017) und eine PACU (6 Betten) unter Leitung der Abteilung für AINS, Sonographie (TTE/TEE), diagnostische Bronchoskopien, Dilatationstracheotomien, invasive Kühlung, Pleuradrainagen, Nierenersatztherapie, hämodynamisches Monitoring (PiCCO) gehören zum Standard unserer Klinik. </w:t>
      </w:r>
      <w:r w:rsidRPr="002910AA">
        <w:rPr>
          <w:rFonts w:ascii="Arial" w:eastAsia="Times New Roman" w:hAnsi="Arial" w:cs="Arial"/>
          <w:color w:val="130943"/>
          <w:sz w:val="21"/>
          <w:szCs w:val="21"/>
          <w:lang w:val="en-US" w:eastAsia="el-GR"/>
        </w:rPr>
        <w:br/>
        <w:t>Zusätzlichen Sozialleistungen wie z.B. betriebliche Altersversorgung und VWL, aktive Förderung vielfältiger Fort- und Weiterbildungsmöglichkeiten und eine betriebseigene KiTa.</w:t>
      </w:r>
    </w:p>
    <w:p w14:paraId="27B8FEA5"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 </w:t>
      </w:r>
    </w:p>
    <w:p w14:paraId="7F0DD030"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Sind Sie interessiert? Dann freuen wir uns auf Ihre Bewerbung. Bitte senden Sie Ihre Unterlagen an </w:t>
      </w:r>
      <w:hyperlink r:id="rId4" w:history="1">
        <w:r w:rsidRPr="002910AA">
          <w:rPr>
            <w:rFonts w:ascii="Arial" w:eastAsia="Times New Roman" w:hAnsi="Arial" w:cs="Arial"/>
            <w:color w:val="0000FF"/>
            <w:sz w:val="21"/>
            <w:szCs w:val="21"/>
            <w:u w:val="single"/>
            <w:lang w:val="en-US" w:eastAsia="el-GR"/>
          </w:rPr>
          <w:t>cv@hrstrategy.gr</w:t>
        </w:r>
      </w:hyperlink>
    </w:p>
    <w:p w14:paraId="4FF8AFE2"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color w:val="130943"/>
          <w:sz w:val="21"/>
          <w:szCs w:val="21"/>
          <w:lang w:val="en-US" w:eastAsia="el-GR"/>
        </w:rPr>
        <w:t> </w:t>
      </w:r>
    </w:p>
    <w:p w14:paraId="1280410E" w14:textId="77777777" w:rsidR="002910AA" w:rsidRPr="002910AA" w:rsidRDefault="002910AA" w:rsidP="002910AA">
      <w:pPr>
        <w:shd w:val="clear" w:color="auto" w:fill="FFFFFF"/>
        <w:spacing w:before="134" w:after="134" w:line="240" w:lineRule="auto"/>
        <w:rPr>
          <w:rFonts w:ascii="Arial" w:eastAsia="Times New Roman" w:hAnsi="Arial" w:cs="Arial"/>
          <w:color w:val="130943"/>
          <w:sz w:val="21"/>
          <w:szCs w:val="21"/>
          <w:lang w:val="en-US" w:eastAsia="el-GR"/>
        </w:rPr>
      </w:pPr>
      <w:r w:rsidRPr="002910AA">
        <w:rPr>
          <w:rFonts w:ascii="Arial" w:eastAsia="Times New Roman" w:hAnsi="Arial" w:cs="Arial"/>
          <w:b/>
          <w:bCs/>
          <w:color w:val="0000FF"/>
          <w:sz w:val="21"/>
          <w:szCs w:val="21"/>
          <w:lang w:val="en-US" w:eastAsia="el-GR"/>
        </w:rPr>
        <w:t>Hrstrategy Human Resources</w:t>
      </w:r>
      <w:r w:rsidRPr="002910AA">
        <w:rPr>
          <w:rFonts w:ascii="Arial" w:eastAsia="Times New Roman" w:hAnsi="Arial" w:cs="Arial"/>
          <w:color w:val="130943"/>
          <w:sz w:val="21"/>
          <w:szCs w:val="21"/>
          <w:lang w:val="en-US" w:eastAsia="el-GR"/>
        </w:rPr>
        <w:t>: Wirverpflichtenuns, unseren Kunden den bestmöglichen Service und die beste Qualitätzubieten (</w:t>
      </w:r>
      <w:hyperlink r:id="rId5" w:history="1">
        <w:r w:rsidRPr="002910AA">
          <w:rPr>
            <w:rFonts w:ascii="Arial" w:eastAsia="Times New Roman" w:hAnsi="Arial" w:cs="Arial"/>
            <w:color w:val="0000FF"/>
            <w:sz w:val="21"/>
            <w:szCs w:val="21"/>
            <w:u w:val="single"/>
            <w:lang w:val="en-US" w:eastAsia="el-GR"/>
          </w:rPr>
          <w:t>www.hrstrategy.gr</w:t>
        </w:r>
      </w:hyperlink>
      <w:r w:rsidRPr="002910AA">
        <w:rPr>
          <w:rFonts w:ascii="Arial" w:eastAsia="Times New Roman" w:hAnsi="Arial" w:cs="Arial"/>
          <w:color w:val="130943"/>
          <w:sz w:val="21"/>
          <w:szCs w:val="21"/>
          <w:lang w:val="en-US" w:eastAsia="el-GR"/>
        </w:rPr>
        <w:t>).</w:t>
      </w:r>
    </w:p>
    <w:p w14:paraId="39207385" w14:textId="77777777" w:rsidR="002910AA" w:rsidRPr="002910AA" w:rsidRDefault="002910AA">
      <w:pPr>
        <w:rPr>
          <w:lang w:val="en-US"/>
        </w:rPr>
      </w:pPr>
    </w:p>
    <w:sectPr w:rsidR="002910AA" w:rsidRPr="002910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AA"/>
    <w:rsid w:val="002910AA"/>
    <w:rsid w:val="002936D5"/>
    <w:rsid w:val="009C72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DC16"/>
  <w15:chartTrackingRefBased/>
  <w15:docId w15:val="{2FA1675B-AA97-448E-89F1-AE659D35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Char"/>
    <w:uiPriority w:val="9"/>
    <w:qFormat/>
    <w:rsid w:val="002910A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910AA"/>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2910AA"/>
    <w:rPr>
      <w:color w:val="0000FF"/>
      <w:u w:val="single"/>
    </w:rPr>
  </w:style>
  <w:style w:type="character" w:styleId="a3">
    <w:name w:val="Emphasis"/>
    <w:basedOn w:val="a0"/>
    <w:uiPriority w:val="20"/>
    <w:qFormat/>
    <w:rsid w:val="002910AA"/>
    <w:rPr>
      <w:i/>
      <w:iCs/>
    </w:rPr>
  </w:style>
  <w:style w:type="paragraph" w:styleId="Web">
    <w:name w:val="Normal (Web)"/>
    <w:basedOn w:val="a"/>
    <w:uiPriority w:val="99"/>
    <w:semiHidden/>
    <w:unhideWhenUsed/>
    <w:rsid w:val="002910AA"/>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2910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63596">
      <w:bodyDiv w:val="1"/>
      <w:marLeft w:val="0"/>
      <w:marRight w:val="0"/>
      <w:marTop w:val="0"/>
      <w:marBottom w:val="0"/>
      <w:divBdr>
        <w:top w:val="none" w:sz="0" w:space="0" w:color="auto"/>
        <w:left w:val="none" w:sz="0" w:space="0" w:color="auto"/>
        <w:bottom w:val="none" w:sz="0" w:space="0" w:color="auto"/>
        <w:right w:val="none" w:sz="0" w:space="0" w:color="auto"/>
      </w:divBdr>
      <w:divsChild>
        <w:div w:id="149059038">
          <w:marLeft w:val="0"/>
          <w:marRight w:val="0"/>
          <w:marTop w:val="0"/>
          <w:marBottom w:val="0"/>
          <w:divBdr>
            <w:top w:val="none" w:sz="0" w:space="0" w:color="auto"/>
            <w:left w:val="none" w:sz="0" w:space="0" w:color="auto"/>
            <w:bottom w:val="none" w:sz="0" w:space="0" w:color="auto"/>
            <w:right w:val="none" w:sz="0" w:space="0" w:color="auto"/>
          </w:divBdr>
          <w:divsChild>
            <w:div w:id="1980307252">
              <w:marLeft w:val="0"/>
              <w:marRight w:val="0"/>
              <w:marTop w:val="0"/>
              <w:marBottom w:val="0"/>
              <w:divBdr>
                <w:top w:val="none" w:sz="0" w:space="0" w:color="auto"/>
                <w:left w:val="none" w:sz="0" w:space="0" w:color="auto"/>
                <w:bottom w:val="none" w:sz="0" w:space="0" w:color="auto"/>
                <w:right w:val="none" w:sz="0" w:space="0" w:color="auto"/>
              </w:divBdr>
            </w:div>
            <w:div w:id="1613055194">
              <w:marLeft w:val="0"/>
              <w:marRight w:val="0"/>
              <w:marTop w:val="0"/>
              <w:marBottom w:val="0"/>
              <w:divBdr>
                <w:top w:val="none" w:sz="0" w:space="0" w:color="auto"/>
                <w:left w:val="none" w:sz="0" w:space="0" w:color="auto"/>
                <w:bottom w:val="none" w:sz="0" w:space="0" w:color="auto"/>
                <w:right w:val="none" w:sz="0" w:space="0" w:color="auto"/>
              </w:divBdr>
              <w:divsChild>
                <w:div w:id="2116707935">
                  <w:marLeft w:val="0"/>
                  <w:marRight w:val="0"/>
                  <w:marTop w:val="0"/>
                  <w:marBottom w:val="0"/>
                  <w:divBdr>
                    <w:top w:val="none" w:sz="0" w:space="0" w:color="auto"/>
                    <w:left w:val="none" w:sz="0" w:space="0" w:color="auto"/>
                    <w:bottom w:val="none" w:sz="0" w:space="0" w:color="auto"/>
                    <w:right w:val="none" w:sz="0" w:space="0" w:color="auto"/>
                  </w:divBdr>
                  <w:divsChild>
                    <w:div w:id="713505636">
                      <w:marLeft w:val="0"/>
                      <w:marRight w:val="0"/>
                      <w:marTop w:val="0"/>
                      <w:marBottom w:val="0"/>
                      <w:divBdr>
                        <w:top w:val="none" w:sz="0" w:space="0" w:color="auto"/>
                        <w:left w:val="none" w:sz="0" w:space="0" w:color="auto"/>
                        <w:bottom w:val="none" w:sz="0" w:space="0" w:color="auto"/>
                        <w:right w:val="none" w:sz="0" w:space="0" w:color="auto"/>
                      </w:divBdr>
                    </w:div>
                  </w:divsChild>
                </w:div>
                <w:div w:id="639578228">
                  <w:marLeft w:val="0"/>
                  <w:marRight w:val="0"/>
                  <w:marTop w:val="0"/>
                  <w:marBottom w:val="0"/>
                  <w:divBdr>
                    <w:top w:val="none" w:sz="0" w:space="0" w:color="auto"/>
                    <w:left w:val="none" w:sz="0" w:space="0" w:color="auto"/>
                    <w:bottom w:val="none" w:sz="0" w:space="0" w:color="auto"/>
                    <w:right w:val="none" w:sz="0" w:space="0" w:color="auto"/>
                  </w:divBdr>
                  <w:divsChild>
                    <w:div w:id="2037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rstrategy.gr/" TargetMode="External"/><Relationship Id="rId4" Type="http://schemas.openxmlformats.org/officeDocument/2006/relationships/hyperlink" Target="mailto:cv@hrstrateg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2009</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seraskeris</dc:creator>
  <cp:keywords/>
  <dc:description/>
  <cp:lastModifiedBy>Michael seraskeris</cp:lastModifiedBy>
  <cp:revision>4</cp:revision>
  <dcterms:created xsi:type="dcterms:W3CDTF">2020-08-23T11:10:00Z</dcterms:created>
  <dcterms:modified xsi:type="dcterms:W3CDTF">2020-08-23T12:15:00Z</dcterms:modified>
</cp:coreProperties>
</file>