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08" w:rsidRPr="00E13EBF" w:rsidRDefault="001A0B08" w:rsidP="006073A2">
      <w:pPr>
        <w:ind w:left="1774" w:right="1837"/>
        <w:jc w:val="center"/>
        <w:rPr>
          <w:sz w:val="18"/>
        </w:rPr>
      </w:pPr>
      <w:r w:rsidRPr="00E13EBF">
        <w:rPr>
          <w:sz w:val="18"/>
        </w:rPr>
        <w:t>ΟΡΓΑΝΙΣΜΟΣ ΚΡΑΤΙΚΩΝ ΥΠΗΡΕΣΙΩΝ ΥΓΕΙΑΣ</w:t>
      </w:r>
    </w:p>
    <w:p w:rsidR="001A0B08" w:rsidRPr="00E13EBF" w:rsidRDefault="001A0B08" w:rsidP="006073A2">
      <w:pPr>
        <w:pStyle w:val="Heading1"/>
        <w:ind w:left="1775" w:right="1837"/>
        <w:jc w:val="center"/>
        <w:rPr>
          <w:b w:val="0"/>
        </w:rPr>
      </w:pPr>
      <w:r w:rsidRPr="00E13EBF">
        <w:rPr>
          <w:b w:val="0"/>
        </w:rPr>
        <w:t>ΠΡΟΚΗΡΥΞΗ ΤΡΙΩΝ (3) KENΩΝ ΘΕΣΕΩΝ ΔΙΑΣΩΣΤΩΝ</w:t>
      </w:r>
      <w:r w:rsidR="006073A2">
        <w:rPr>
          <w:b w:val="0"/>
        </w:rPr>
        <w:t xml:space="preserve"> </w:t>
      </w:r>
      <w:r w:rsidRPr="00E13EBF">
        <w:rPr>
          <w:b w:val="0"/>
        </w:rPr>
        <w:t>-</w:t>
      </w:r>
      <w:r w:rsidR="006073A2">
        <w:rPr>
          <w:b w:val="0"/>
        </w:rPr>
        <w:t xml:space="preserve"> </w:t>
      </w:r>
      <w:r w:rsidRPr="00E13EBF">
        <w:rPr>
          <w:b w:val="0"/>
        </w:rPr>
        <w:t>ΠΛΗΡΩΜΑ ΑΣΘΕΝΟΦΟΡΩΝ ΓΙΑ ΤΙΣ ΑΝΑΓΚΕΣ ΤΗΣ ΥΠΗΡΕΣΙΑΣ ΑΣΘΕΝΟΦΟΡΩΝ</w:t>
      </w:r>
    </w:p>
    <w:p w:rsidR="001A0B08" w:rsidRDefault="001A0B08" w:rsidP="001A0B08">
      <w:pPr>
        <w:pStyle w:val="BodyText"/>
        <w:spacing w:before="4"/>
        <w:rPr>
          <w:b/>
        </w:rPr>
      </w:pPr>
    </w:p>
    <w:p w:rsidR="001A0B08" w:rsidRPr="00E13EBF" w:rsidRDefault="001A0B08" w:rsidP="001A0B08">
      <w:pPr>
        <w:pStyle w:val="BodyText"/>
        <w:tabs>
          <w:tab w:val="left" w:pos="9356"/>
        </w:tabs>
        <w:ind w:left="212"/>
        <w:jc w:val="both"/>
        <w:rPr>
          <w:sz w:val="22"/>
        </w:rPr>
      </w:pPr>
      <w:r>
        <w:t xml:space="preserve">Γίνεται δεκτή η υποβολή αιτήσεων για </w:t>
      </w:r>
      <w:r w:rsidRPr="00E13EBF">
        <w:t xml:space="preserve">τρεις (3) κενές θέσεις </w:t>
      </w:r>
      <w:proofErr w:type="spellStart"/>
      <w:r w:rsidRPr="00E13EBF">
        <w:t>Διασωστών</w:t>
      </w:r>
      <w:proofErr w:type="spellEnd"/>
      <w:r w:rsidRPr="00E13EBF">
        <w:t xml:space="preserve"> –</w:t>
      </w:r>
      <w:r>
        <w:t xml:space="preserve"> Πληρώματος Ασθενοφόρων για τις ανάγκες της Υπηρεσίας Ασθενοφόρων στον Οργανισμό Κρατικών Υπηρεσιών Υγείας. Η κατανομή των θέσεων θα γίνει ανάλογα με τις ανάγκες του Οργανισμού Κρατικών</w:t>
      </w:r>
      <w:r>
        <w:rPr>
          <w:spacing w:val="-5"/>
        </w:rPr>
        <w:t xml:space="preserve"> </w:t>
      </w:r>
      <w:r>
        <w:t>Υπηρεσιών</w:t>
      </w:r>
      <w:r w:rsidR="0068723F">
        <w:t xml:space="preserve"> Υγείας</w:t>
      </w:r>
      <w:r>
        <w:rPr>
          <w:sz w:val="22"/>
        </w:rPr>
        <w:t>.</w:t>
      </w:r>
    </w:p>
    <w:p w:rsidR="001A0B08" w:rsidRPr="00E13EBF" w:rsidRDefault="001A0B08" w:rsidP="001A0B08">
      <w:pPr>
        <w:pStyle w:val="BodyText"/>
        <w:tabs>
          <w:tab w:val="left" w:pos="9356"/>
        </w:tabs>
        <w:ind w:left="212"/>
        <w:jc w:val="both"/>
      </w:pPr>
      <w:r>
        <w:t>Οι πιο πάνω θέσεις είναι Πρώτου Διορισμού. Ο βασικός ετήσιος μισθός είναι €16.368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1A0B08" w:rsidRPr="00E13EBF" w:rsidRDefault="001A0B08" w:rsidP="001A0B08">
      <w:pPr>
        <w:pStyle w:val="Heading1"/>
        <w:tabs>
          <w:tab w:val="left" w:pos="9356"/>
        </w:tabs>
        <w:spacing w:before="1"/>
        <w:rPr>
          <w:b w:val="0"/>
        </w:rPr>
      </w:pPr>
      <w:r w:rsidRPr="00E13EBF">
        <w:rPr>
          <w:b w:val="0"/>
        </w:rPr>
        <w:t>Α. Καθήκοντα και ευθύνες:</w:t>
      </w:r>
    </w:p>
    <w:p w:rsidR="001A0B08" w:rsidRDefault="001A0B08" w:rsidP="001A0B08">
      <w:pPr>
        <w:pStyle w:val="BodyText"/>
        <w:spacing w:before="1"/>
        <w:ind w:left="212"/>
        <w:jc w:val="both"/>
      </w:pPr>
      <w:r>
        <w:t>Υπό την καθοδήγηση του/ης Προϊστάμενου/ης Υπηρεσίας Ασθενοφόρων ή του ιατρικού ή νοσηλευτικού πληρώματος του ασθενοφόρου:</w:t>
      </w:r>
    </w:p>
    <w:p w:rsidR="001A0B08" w:rsidRDefault="001A0B08" w:rsidP="001A0B08">
      <w:pPr>
        <w:pStyle w:val="BodyText"/>
        <w:tabs>
          <w:tab w:val="left" w:pos="933"/>
          <w:tab w:val="left" w:pos="9356"/>
        </w:tabs>
        <w:spacing w:line="207" w:lineRule="exact"/>
        <w:ind w:left="993" w:hanging="639"/>
        <w:jc w:val="both"/>
      </w:pPr>
      <w:r>
        <w:t>(α)</w:t>
      </w:r>
      <w:r>
        <w:tab/>
        <w:t xml:space="preserve"> Αναλαμβάνει τη διάσωση και την φροντίδα υγείας ασθενών, τραυματιών και πασχόντων σε</w:t>
      </w:r>
      <w:r>
        <w:rPr>
          <w:spacing w:val="-18"/>
        </w:rPr>
        <w:t xml:space="preserve"> </w:t>
      </w:r>
      <w:r>
        <w:t>δημόσιους ή άλλους χώρους, τη διακομιδή τους από και προς τα Νοσοκομεία/Ιδρύματα, χρησιμοποιώντας τον κατάλληλο εξοπλισμό ή/και άλλα μεταφορικά μέσα, λαμβάνοντας μέτρα για σταθεροποίηση και βελτίωση της κατάστασης τους.</w:t>
      </w:r>
    </w:p>
    <w:p w:rsidR="001A0B08" w:rsidRDefault="001A0B08" w:rsidP="001A0B08">
      <w:pPr>
        <w:pStyle w:val="BodyText"/>
        <w:tabs>
          <w:tab w:val="left" w:pos="993"/>
          <w:tab w:val="left" w:pos="9356"/>
        </w:tabs>
        <w:ind w:left="993" w:hanging="639"/>
        <w:jc w:val="both"/>
      </w:pPr>
      <w:r>
        <w:t>(β)</w:t>
      </w:r>
      <w:r>
        <w:tab/>
        <w:t>Παραδίδει τον ασθενή σε αρμόδιο πρόσωπο κατά την άφιξη του ασθενοφόρου μέσα στα Νοσοκομεία / Ιδρύματα ή σε υπεύθυνο πρόσωπο κατά την επιστροφή του στον τόπο</w:t>
      </w:r>
      <w:r>
        <w:rPr>
          <w:spacing w:val="-18"/>
        </w:rPr>
        <w:t xml:space="preserve"> </w:t>
      </w:r>
      <w:r>
        <w:t>διαμονής.</w:t>
      </w:r>
    </w:p>
    <w:p w:rsidR="001A0B08" w:rsidRDefault="001A0B08" w:rsidP="001A0B08">
      <w:pPr>
        <w:pStyle w:val="BodyText"/>
        <w:tabs>
          <w:tab w:val="left" w:pos="933"/>
          <w:tab w:val="left" w:pos="9356"/>
        </w:tabs>
        <w:ind w:left="993" w:hanging="639"/>
        <w:jc w:val="both"/>
      </w:pPr>
      <w:r>
        <w:t>(γ)</w:t>
      </w:r>
      <w:r>
        <w:tab/>
        <w:t xml:space="preserve"> Οδηγεί ασθενοφόρο με την πρέπουσα προσοχή και φροντίδα και συμμορφώνεται με τους σχετικούς κανονισμούς του κώδικα οδικής ασφάλειας και</w:t>
      </w:r>
      <w:r>
        <w:rPr>
          <w:spacing w:val="-1"/>
        </w:rPr>
        <w:t xml:space="preserve"> </w:t>
      </w:r>
      <w:r>
        <w:t>κυκλοφορίας.</w:t>
      </w:r>
    </w:p>
    <w:p w:rsidR="001A0B08" w:rsidRDefault="001A0B08" w:rsidP="001A0B08">
      <w:pPr>
        <w:pStyle w:val="BodyText"/>
        <w:tabs>
          <w:tab w:val="left" w:pos="935"/>
          <w:tab w:val="left" w:pos="9356"/>
        </w:tabs>
        <w:ind w:left="993" w:hanging="639"/>
        <w:jc w:val="both"/>
      </w:pPr>
      <w:r>
        <w:t>(δ)</w:t>
      </w:r>
      <w:r>
        <w:tab/>
        <w:t xml:space="preserve"> Διατηρεί το ασθενοφόρο όχημα καθαρό και σε καλή μηχανική κατάσταση και εκτελεί διακομιδές με άλλα οχήματα της</w:t>
      </w:r>
      <w:r>
        <w:rPr>
          <w:spacing w:val="-2"/>
        </w:rPr>
        <w:t xml:space="preserve"> </w:t>
      </w:r>
      <w:r>
        <w:t>Υπηρεσίας.</w:t>
      </w:r>
    </w:p>
    <w:p w:rsidR="001A0B08" w:rsidRDefault="001A0B08" w:rsidP="001A0B08">
      <w:pPr>
        <w:pStyle w:val="BodyText"/>
        <w:tabs>
          <w:tab w:val="left" w:pos="865"/>
          <w:tab w:val="left" w:pos="9356"/>
        </w:tabs>
        <w:ind w:left="993" w:hanging="639"/>
        <w:jc w:val="both"/>
      </w:pPr>
      <w:r>
        <w:t>(ε)</w:t>
      </w:r>
      <w:r>
        <w:tab/>
        <w:t xml:space="preserve">  Τηρεί</w:t>
      </w:r>
      <w:r>
        <w:rPr>
          <w:spacing w:val="-3"/>
        </w:rPr>
        <w:t xml:space="preserve"> </w:t>
      </w:r>
      <w:r>
        <w:t>και</w:t>
      </w:r>
      <w:r>
        <w:rPr>
          <w:spacing w:val="-5"/>
        </w:rPr>
        <w:t xml:space="preserve"> </w:t>
      </w:r>
      <w:r>
        <w:t>συμπληρώνει</w:t>
      </w:r>
      <w:r>
        <w:rPr>
          <w:spacing w:val="-3"/>
        </w:rPr>
        <w:t xml:space="preserve"> </w:t>
      </w:r>
      <w:r>
        <w:t>με</w:t>
      </w:r>
      <w:r>
        <w:rPr>
          <w:spacing w:val="-5"/>
        </w:rPr>
        <w:t xml:space="preserve"> </w:t>
      </w:r>
      <w:r>
        <w:t>ακρίβεια</w:t>
      </w:r>
      <w:r>
        <w:rPr>
          <w:spacing w:val="-4"/>
        </w:rPr>
        <w:t xml:space="preserve"> </w:t>
      </w:r>
      <w:r>
        <w:t>τα</w:t>
      </w:r>
      <w:r>
        <w:rPr>
          <w:spacing w:val="-4"/>
        </w:rPr>
        <w:t xml:space="preserve"> </w:t>
      </w:r>
      <w:r>
        <w:t>διάφορα</w:t>
      </w:r>
      <w:r>
        <w:rPr>
          <w:spacing w:val="-4"/>
        </w:rPr>
        <w:t xml:space="preserve"> </w:t>
      </w:r>
      <w:r>
        <w:t>έντυπα</w:t>
      </w:r>
      <w:r>
        <w:rPr>
          <w:spacing w:val="-4"/>
        </w:rPr>
        <w:t xml:space="preserve"> </w:t>
      </w:r>
      <w:r>
        <w:t>που</w:t>
      </w:r>
      <w:r>
        <w:rPr>
          <w:spacing w:val="-3"/>
        </w:rPr>
        <w:t xml:space="preserve"> </w:t>
      </w:r>
      <w:r>
        <w:t>χρησιμοποιούνται</w:t>
      </w:r>
      <w:r>
        <w:rPr>
          <w:spacing w:val="-3"/>
        </w:rPr>
        <w:t xml:space="preserve"> </w:t>
      </w:r>
      <w:r>
        <w:t>από</w:t>
      </w:r>
      <w:r>
        <w:rPr>
          <w:spacing w:val="-5"/>
        </w:rPr>
        <w:t xml:space="preserve"> </w:t>
      </w:r>
      <w:r>
        <w:t>την</w:t>
      </w:r>
      <w:r>
        <w:rPr>
          <w:spacing w:val="-4"/>
        </w:rPr>
        <w:t xml:space="preserve"> </w:t>
      </w:r>
      <w:r>
        <w:t>Υπηρεσία</w:t>
      </w:r>
      <w:r>
        <w:rPr>
          <w:spacing w:val="-4"/>
        </w:rPr>
        <w:t xml:space="preserve"> </w:t>
      </w:r>
      <w:r>
        <w:t>και</w:t>
      </w:r>
      <w:r>
        <w:rPr>
          <w:spacing w:val="-3"/>
        </w:rPr>
        <w:t xml:space="preserve"> </w:t>
      </w:r>
      <w:r>
        <w:t>διαφυλάττει την εμπιστευτικότητα των υπηρεσιακών</w:t>
      </w:r>
      <w:r>
        <w:rPr>
          <w:spacing w:val="-8"/>
        </w:rPr>
        <w:t xml:space="preserve"> </w:t>
      </w:r>
      <w:r>
        <w:t>πληροφοριών.</w:t>
      </w:r>
    </w:p>
    <w:p w:rsidR="007F3BBA" w:rsidRDefault="001A0B08" w:rsidP="007F3BBA">
      <w:pPr>
        <w:pStyle w:val="BodyText"/>
        <w:tabs>
          <w:tab w:val="left" w:pos="918"/>
          <w:tab w:val="left" w:pos="9356"/>
        </w:tabs>
        <w:ind w:left="993" w:hanging="639"/>
        <w:jc w:val="both"/>
      </w:pPr>
      <w:r>
        <w:t>(</w:t>
      </w:r>
      <w:proofErr w:type="spellStart"/>
      <w:r>
        <w:t>στ</w:t>
      </w:r>
      <w:proofErr w:type="spellEnd"/>
      <w:r>
        <w:t>)</w:t>
      </w:r>
      <w:r>
        <w:tab/>
        <w:t xml:space="preserve"> Προσέρχεται στην υπηρεσία πάντοτε με στολή, όπως καθορίζεται από τους σχετικούς κανονισμούς και τηρεί τους υφιστάμενους κανόνες</w:t>
      </w:r>
      <w:r>
        <w:rPr>
          <w:spacing w:val="1"/>
        </w:rPr>
        <w:t xml:space="preserve"> </w:t>
      </w:r>
      <w:r>
        <w:t>δεοντολογίας.</w:t>
      </w:r>
    </w:p>
    <w:p w:rsidR="001A0B08" w:rsidRPr="00F06C18" w:rsidRDefault="001A0B08" w:rsidP="001A0B08">
      <w:pPr>
        <w:pStyle w:val="BodyText"/>
        <w:tabs>
          <w:tab w:val="left" w:pos="916"/>
          <w:tab w:val="left" w:pos="9356"/>
        </w:tabs>
        <w:spacing w:line="206" w:lineRule="exact"/>
        <w:ind w:left="993" w:hanging="639"/>
        <w:jc w:val="both"/>
      </w:pPr>
      <w:r>
        <w:t>(</w:t>
      </w:r>
      <w:r w:rsidR="007F3BBA">
        <w:t>ζ</w:t>
      </w:r>
      <w:r>
        <w:t>)</w:t>
      </w:r>
      <w:r>
        <w:tab/>
        <w:t xml:space="preserve">  Εκτ</w:t>
      </w:r>
      <w:bookmarkStart w:id="0" w:name="_GoBack"/>
      <w:bookmarkEnd w:id="0"/>
      <w:r>
        <w:t>ελεί οποιαδήποτε άλλα καθήκοντα του</w:t>
      </w:r>
      <w:r>
        <w:rPr>
          <w:spacing w:val="-7"/>
        </w:rPr>
        <w:t xml:space="preserve"> </w:t>
      </w:r>
      <w:r>
        <w:t>ανατεθούν.</w:t>
      </w:r>
    </w:p>
    <w:p w:rsidR="001A0B08" w:rsidRPr="00F06C18" w:rsidRDefault="00927637" w:rsidP="001A0B08">
      <w:pPr>
        <w:pStyle w:val="BodyText"/>
        <w:tabs>
          <w:tab w:val="left" w:pos="9356"/>
        </w:tabs>
        <w:ind w:left="212" w:right="284"/>
        <w:jc w:val="both"/>
      </w:pPr>
      <w:r>
        <w:t xml:space="preserve">   </w:t>
      </w:r>
      <w:r w:rsidR="001A0B08">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1A0B08" w:rsidRDefault="001A0B08" w:rsidP="001A0B08">
      <w:pPr>
        <w:pStyle w:val="Heading1"/>
        <w:tabs>
          <w:tab w:val="left" w:pos="9356"/>
        </w:tabs>
        <w:rPr>
          <w:b w:val="0"/>
        </w:rPr>
      </w:pPr>
      <w:r w:rsidRPr="00F06C18">
        <w:rPr>
          <w:b w:val="0"/>
        </w:rPr>
        <w:t>Β.</w:t>
      </w:r>
      <w:r>
        <w:rPr>
          <w:b w:val="0"/>
        </w:rPr>
        <w:t xml:space="preserve"> Απαιτούμενα Προσόντα</w:t>
      </w:r>
      <w:r w:rsidRPr="00F06C18">
        <w:rPr>
          <w:b w:val="0"/>
        </w:rPr>
        <w:t>:</w:t>
      </w:r>
    </w:p>
    <w:p w:rsidR="001A0B08" w:rsidRDefault="001A0B08" w:rsidP="001A0B08">
      <w:pPr>
        <w:pStyle w:val="BodyText"/>
        <w:tabs>
          <w:tab w:val="left" w:pos="993"/>
          <w:tab w:val="left" w:pos="9356"/>
        </w:tabs>
        <w:spacing w:line="207" w:lineRule="exact"/>
        <w:ind w:left="993" w:hanging="709"/>
        <w:jc w:val="both"/>
      </w:pPr>
      <w:r>
        <w:t>(α)</w:t>
      </w:r>
      <w:r>
        <w:tab/>
        <w:t>Απολυτήριο αναγνωρισμένης Σχολής Μέσης Εκπαίδευσης.</w:t>
      </w:r>
    </w:p>
    <w:p w:rsidR="001A0B08" w:rsidRDefault="001A0B08" w:rsidP="001A0B08">
      <w:pPr>
        <w:pStyle w:val="BodyText"/>
        <w:tabs>
          <w:tab w:val="left" w:pos="993"/>
          <w:tab w:val="left" w:pos="9356"/>
        </w:tabs>
        <w:ind w:left="993" w:hanging="709"/>
        <w:jc w:val="both"/>
      </w:pPr>
      <w:r>
        <w:t>(β)</w:t>
      </w:r>
      <w:r>
        <w:tab/>
        <w:t>Κάτοχος πιστοποιητικού προγράμματος κατάρτισης «</w:t>
      </w:r>
      <w:proofErr w:type="spellStart"/>
      <w:r>
        <w:t>Διασώστης</w:t>
      </w:r>
      <w:proofErr w:type="spellEnd"/>
      <w:r>
        <w:t xml:space="preserve"> – Πλήρωμα Ασθενοφόρων» διάρκειας ενός τουλάχιστον ακαδημαϊκού έτους ή/και «Πτυχίο Πανεπιστημίου </w:t>
      </w:r>
      <w:proofErr w:type="spellStart"/>
      <w:r>
        <w:t>Διασώστης</w:t>
      </w:r>
      <w:proofErr w:type="spellEnd"/>
      <w:r>
        <w:t>-Πλήρωμα</w:t>
      </w:r>
      <w:r>
        <w:rPr>
          <w:spacing w:val="-16"/>
        </w:rPr>
        <w:t xml:space="preserve"> </w:t>
      </w:r>
      <w:r>
        <w:t>Ασθενοφόρου».</w:t>
      </w:r>
    </w:p>
    <w:p w:rsidR="001A0B08" w:rsidRDefault="001A0B08" w:rsidP="001A0B08">
      <w:pPr>
        <w:pStyle w:val="BodyText"/>
        <w:tabs>
          <w:tab w:val="left" w:pos="993"/>
          <w:tab w:val="left" w:pos="9356"/>
        </w:tabs>
        <w:spacing w:before="1"/>
        <w:ind w:left="993" w:hanging="709"/>
        <w:jc w:val="both"/>
      </w:pPr>
      <w:r>
        <w:t>(γ)</w:t>
      </w:r>
      <w:r>
        <w:tab/>
        <w:t>Η οδήγηση ασθενοφόρων οχημάτων επιτρέπεται από οδηγούς που κατέχουν άδεια κατηγορίας ΙΑ (που εκδόθηκε πριν τις 19/1/2013). Επιτρέπεται επίσης, για οδηγούς που κατέχουν άδεια οδήγησης για κατηγορία C1 ή και άλλης κατηγορίας νοουμένου ότι καλύπτει το μικτό βάρος του οδηγούμενου οχήματος</w:t>
      </w:r>
      <w:r>
        <w:rPr>
          <w:spacing w:val="-30"/>
        </w:rPr>
        <w:t xml:space="preserve"> </w:t>
      </w:r>
      <w:r>
        <w:t>(3500kg-4500kg).</w:t>
      </w:r>
    </w:p>
    <w:p w:rsidR="001A0B08" w:rsidRDefault="001A0B08" w:rsidP="001A0B08">
      <w:pPr>
        <w:pStyle w:val="BodyText"/>
        <w:tabs>
          <w:tab w:val="left" w:pos="993"/>
          <w:tab w:val="left" w:pos="9356"/>
        </w:tabs>
        <w:ind w:left="993" w:hanging="709"/>
        <w:jc w:val="both"/>
      </w:pPr>
      <w:r>
        <w:t>(δ)</w:t>
      </w:r>
      <w:r>
        <w:tab/>
        <w:t xml:space="preserve">Ακεραιότητα χαρακτήρα, οργανωτική και διοικητική ικανότητα, υπευθυνότητα, πρωτοβουλία και ευθυκρισία. </w:t>
      </w:r>
    </w:p>
    <w:p w:rsidR="001A0B08" w:rsidRPr="00F06C18" w:rsidRDefault="001A0B08" w:rsidP="001A0B08">
      <w:pPr>
        <w:pStyle w:val="BodyText"/>
        <w:tabs>
          <w:tab w:val="left" w:pos="993"/>
          <w:tab w:val="left" w:pos="9356"/>
        </w:tabs>
        <w:ind w:left="993" w:hanging="709"/>
        <w:jc w:val="both"/>
      </w:pPr>
      <w:r>
        <w:t>(ε)</w:t>
      </w:r>
      <w:r>
        <w:tab/>
        <w:t>Πολύ καλή γνώση της Ελληνικής και καλή γνώση της Αγγλικής ή της Γαλλικής ή</w:t>
      </w:r>
      <w:r>
        <w:rPr>
          <w:spacing w:val="-37"/>
        </w:rPr>
        <w:t xml:space="preserve"> </w:t>
      </w:r>
      <w:r>
        <w:t>της Γερμανικής γλώσσας.</w:t>
      </w:r>
    </w:p>
    <w:p w:rsidR="001A0B08" w:rsidRPr="00C66896" w:rsidRDefault="001A0B08" w:rsidP="001A0B08">
      <w:pPr>
        <w:pStyle w:val="BodyText"/>
        <w:tabs>
          <w:tab w:val="left" w:pos="9356"/>
        </w:tabs>
        <w:ind w:left="993"/>
        <w:jc w:val="both"/>
      </w:pPr>
      <w: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1A0B08" w:rsidRDefault="001A0B08" w:rsidP="001A0B08">
      <w:pPr>
        <w:pStyle w:val="Heading1"/>
        <w:tabs>
          <w:tab w:val="left" w:pos="9356"/>
        </w:tabs>
        <w:jc w:val="left"/>
        <w:rPr>
          <w:b w:val="0"/>
        </w:rPr>
      </w:pPr>
      <w:r w:rsidRPr="00C66896">
        <w:rPr>
          <w:b w:val="0"/>
        </w:rPr>
        <w:t>Γ. Διάρκεια Απασχόλησης</w:t>
      </w:r>
      <w:r>
        <w:rPr>
          <w:b w:val="0"/>
        </w:rPr>
        <w:t>:</w:t>
      </w:r>
    </w:p>
    <w:p w:rsidR="001A0B08" w:rsidRDefault="001A0B08" w:rsidP="001A0B08">
      <w:pPr>
        <w:pStyle w:val="ListParagraph"/>
        <w:numPr>
          <w:ilvl w:val="0"/>
          <w:numId w:val="1"/>
        </w:numPr>
        <w:tabs>
          <w:tab w:val="left" w:pos="494"/>
          <w:tab w:val="left" w:pos="9356"/>
        </w:tabs>
        <w:ind w:left="993" w:hanging="709"/>
        <w:jc w:val="both"/>
        <w:rPr>
          <w:sz w:val="18"/>
        </w:rPr>
      </w:pPr>
      <w:r>
        <w:rPr>
          <w:sz w:val="18"/>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Pr>
          <w:sz w:val="18"/>
        </w:rPr>
        <w:t>εργοδοτουμένων</w:t>
      </w:r>
      <w:proofErr w:type="spellEnd"/>
      <w:r>
        <w:rPr>
          <w:sz w:val="18"/>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w:t>
      </w:r>
      <w:r>
        <w:rPr>
          <w:spacing w:val="-5"/>
          <w:sz w:val="18"/>
        </w:rPr>
        <w:t xml:space="preserve"> </w:t>
      </w:r>
      <w:r>
        <w:rPr>
          <w:sz w:val="18"/>
        </w:rPr>
        <w:t>2017».</w:t>
      </w:r>
    </w:p>
    <w:p w:rsidR="001A0B08" w:rsidRDefault="001A0B08" w:rsidP="001A0B08">
      <w:pPr>
        <w:pStyle w:val="ListParagraph"/>
        <w:numPr>
          <w:ilvl w:val="0"/>
          <w:numId w:val="1"/>
        </w:numPr>
        <w:tabs>
          <w:tab w:val="left" w:pos="518"/>
          <w:tab w:val="left" w:pos="9356"/>
        </w:tabs>
        <w:ind w:left="993" w:hanging="709"/>
        <w:jc w:val="both"/>
        <w:rPr>
          <w:sz w:val="18"/>
        </w:rPr>
      </w:pPr>
      <w:r>
        <w:rPr>
          <w:sz w:val="18"/>
        </w:rPr>
        <w:t xml:space="preserve">          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w:t>
      </w:r>
      <w:r>
        <w:rPr>
          <w:spacing w:val="-3"/>
          <w:sz w:val="18"/>
        </w:rPr>
        <w:t xml:space="preserve"> </w:t>
      </w:r>
      <w:r>
        <w:rPr>
          <w:sz w:val="18"/>
        </w:rPr>
        <w:t>αποζημίωση.</w:t>
      </w:r>
    </w:p>
    <w:p w:rsidR="001A0B08" w:rsidRDefault="001A0B08" w:rsidP="001A0B08">
      <w:pPr>
        <w:pStyle w:val="ListParagraph"/>
        <w:numPr>
          <w:ilvl w:val="0"/>
          <w:numId w:val="1"/>
        </w:numPr>
        <w:tabs>
          <w:tab w:val="left" w:pos="487"/>
          <w:tab w:val="left" w:pos="9356"/>
        </w:tabs>
        <w:spacing w:before="1"/>
        <w:ind w:left="993" w:hanging="709"/>
        <w:jc w:val="both"/>
        <w:rPr>
          <w:sz w:val="18"/>
        </w:rPr>
      </w:pPr>
      <w:r>
        <w:rPr>
          <w:sz w:val="18"/>
        </w:rPr>
        <w:t xml:space="preserve">Η απασχόληση μπορεί να τερματιστεί οποτεδήποτε είτε από τον εργοδότη είτε από τον </w:t>
      </w:r>
      <w:proofErr w:type="spellStart"/>
      <w:r>
        <w:rPr>
          <w:sz w:val="18"/>
        </w:rPr>
        <w:t>εργοδοτούμενο</w:t>
      </w:r>
      <w:proofErr w:type="spellEnd"/>
      <w:r>
        <w:rPr>
          <w:sz w:val="18"/>
        </w:rPr>
        <w:t>, αφού δοθεί η αναγκαία προειδοποίηση που προβλέπεται στους περί Τερματισμού Απασχολήσεως</w:t>
      </w:r>
      <w:r>
        <w:rPr>
          <w:spacing w:val="-13"/>
          <w:sz w:val="18"/>
        </w:rPr>
        <w:t xml:space="preserve"> </w:t>
      </w:r>
      <w:r>
        <w:rPr>
          <w:sz w:val="18"/>
        </w:rPr>
        <w:t>Νόμους.</w:t>
      </w:r>
    </w:p>
    <w:p w:rsidR="001A0B08" w:rsidRDefault="001A0B08" w:rsidP="001A0B08">
      <w:pPr>
        <w:pStyle w:val="ListParagraph"/>
        <w:numPr>
          <w:ilvl w:val="0"/>
          <w:numId w:val="1"/>
        </w:numPr>
        <w:tabs>
          <w:tab w:val="left" w:pos="513"/>
          <w:tab w:val="left" w:pos="9356"/>
        </w:tabs>
        <w:ind w:left="993" w:hanging="709"/>
        <w:jc w:val="both"/>
        <w:rPr>
          <w:sz w:val="18"/>
        </w:rPr>
      </w:pPr>
      <w:r>
        <w:rPr>
          <w:sz w:val="18"/>
        </w:rPr>
        <w:t xml:space="preserve">          Σε περίπτωση που η εργασία για την οποία έγινε η πρόσληψη παύσει να υφίσταται πριν τη λήξη της παρούσας σύμβασης απασχόλησης, αυτή θα τερματίζεται</w:t>
      </w:r>
      <w:r>
        <w:rPr>
          <w:spacing w:val="-3"/>
          <w:sz w:val="18"/>
        </w:rPr>
        <w:t xml:space="preserve"> </w:t>
      </w:r>
      <w:r>
        <w:rPr>
          <w:sz w:val="18"/>
        </w:rPr>
        <w:t>αυτοδικαίως.</w:t>
      </w:r>
    </w:p>
    <w:p w:rsidR="001A0B08" w:rsidRDefault="001A0B08" w:rsidP="001A0B08">
      <w:pPr>
        <w:pStyle w:val="ListParagraph"/>
        <w:numPr>
          <w:ilvl w:val="0"/>
          <w:numId w:val="1"/>
        </w:numPr>
        <w:tabs>
          <w:tab w:val="left" w:pos="484"/>
          <w:tab w:val="left" w:pos="9356"/>
        </w:tabs>
        <w:ind w:left="993" w:hanging="709"/>
        <w:jc w:val="both"/>
        <w:rPr>
          <w:sz w:val="18"/>
        </w:rPr>
      </w:pPr>
      <w:r>
        <w:rPr>
          <w:sz w:val="18"/>
        </w:rPr>
        <w:t>Η περίοδος απασχόλησής περιλαμβάνει και την άδεια που κερδίζεται κατά τη διάρκεια της</w:t>
      </w:r>
      <w:r>
        <w:rPr>
          <w:spacing w:val="-23"/>
          <w:sz w:val="18"/>
        </w:rPr>
        <w:t xml:space="preserve"> </w:t>
      </w:r>
      <w:r>
        <w:rPr>
          <w:sz w:val="18"/>
        </w:rPr>
        <w:t>απασχόλησης.</w:t>
      </w:r>
    </w:p>
    <w:p w:rsidR="001A0B08" w:rsidRPr="001A0B08" w:rsidRDefault="001A0B08" w:rsidP="001A0B08">
      <w:pPr>
        <w:pStyle w:val="ListParagraph"/>
        <w:numPr>
          <w:ilvl w:val="0"/>
          <w:numId w:val="1"/>
        </w:numPr>
        <w:tabs>
          <w:tab w:val="left" w:pos="993"/>
          <w:tab w:val="left" w:pos="9356"/>
        </w:tabs>
        <w:spacing w:before="7"/>
        <w:ind w:left="993" w:hanging="707"/>
        <w:rPr>
          <w:sz w:val="18"/>
        </w:rPr>
      </w:pPr>
      <w:r w:rsidRPr="00DD56B7">
        <w:rPr>
          <w:sz w:val="18"/>
        </w:rPr>
        <w:t>Τα καθήκοντα της θέσης συνεπάγονται απασχόληση σε 24ωρη βάση, είτε με σύστημα βάρδιας είτε με  ειδικό  ωράριο, ανάλογα με τις ανάγκες της</w:t>
      </w:r>
      <w:r w:rsidRPr="00DD56B7">
        <w:rPr>
          <w:spacing w:val="-4"/>
          <w:sz w:val="18"/>
        </w:rPr>
        <w:t xml:space="preserve"> </w:t>
      </w:r>
      <w:r w:rsidRPr="00DD56B7">
        <w:rPr>
          <w:sz w:val="18"/>
        </w:rPr>
        <w:t>Υπηρεσίας.</w:t>
      </w:r>
    </w:p>
    <w:p w:rsidR="001A0B08" w:rsidRDefault="001A0B08" w:rsidP="001A0B08">
      <w:pPr>
        <w:tabs>
          <w:tab w:val="left" w:pos="993"/>
          <w:tab w:val="left" w:pos="9356"/>
        </w:tabs>
        <w:spacing w:before="7"/>
        <w:ind w:left="284"/>
        <w:rPr>
          <w:sz w:val="18"/>
        </w:rPr>
      </w:pPr>
      <w:r>
        <w:rPr>
          <w:sz w:val="18"/>
        </w:rPr>
        <w:t xml:space="preserve">Δ. </w:t>
      </w:r>
      <w:r w:rsidRPr="001A0B08">
        <w:rPr>
          <w:sz w:val="18"/>
        </w:rPr>
        <w:t>Γενικές Προϋποθέσεις Διορισμού:</w:t>
      </w:r>
    </w:p>
    <w:p w:rsidR="001A0B08" w:rsidRPr="005346CE" w:rsidRDefault="001A0B08" w:rsidP="001A0B08">
      <w:pPr>
        <w:pStyle w:val="ListParagraph"/>
        <w:widowControl/>
        <w:numPr>
          <w:ilvl w:val="0"/>
          <w:numId w:val="2"/>
        </w:numPr>
        <w:autoSpaceDE/>
        <w:autoSpaceDN/>
        <w:spacing w:before="60"/>
        <w:contextualSpacing/>
        <w:jc w:val="both"/>
        <w:rPr>
          <w:sz w:val="18"/>
          <w:szCs w:val="18"/>
        </w:rPr>
      </w:pPr>
      <w:r w:rsidRPr="005346CE">
        <w:rPr>
          <w:sz w:val="18"/>
          <w:szCs w:val="18"/>
        </w:rPr>
        <w:t>Κανένας δεν διορίζεται στον Οργανισμό, εκτός εάν είναι πολίτης της Δημοκρατίας ή πολίτης κράτους μέλους της Ευρωπαϊκής Ένωσης:</w:t>
      </w:r>
    </w:p>
    <w:p w:rsidR="001A0B08" w:rsidRPr="005346CE" w:rsidRDefault="001A0B08" w:rsidP="001A0B08">
      <w:pPr>
        <w:pStyle w:val="ListParagraph"/>
        <w:spacing w:before="60"/>
        <w:ind w:left="720"/>
        <w:jc w:val="both"/>
        <w:rPr>
          <w:sz w:val="18"/>
          <w:szCs w:val="18"/>
        </w:rPr>
      </w:pPr>
      <w:r w:rsidRPr="005346CE">
        <w:rPr>
          <w:sz w:val="18"/>
          <w:szCs w:val="18"/>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Pr>
          <w:sz w:val="18"/>
          <w:szCs w:val="18"/>
        </w:rPr>
        <w:t>τικών Υπηρεσιών Υγείας (Γενικοί</w:t>
      </w:r>
      <w:r w:rsidRPr="005346CE">
        <w:rPr>
          <w:sz w:val="18"/>
          <w:szCs w:val="18"/>
        </w:rPr>
        <w:t>) Κανονισμοί του 2017», όπως αυτοί εκάστοτε τροποποιούνται και σε περίπτωση επιλογής του, αυτό μπορεί να διοριστεί:</w:t>
      </w:r>
    </w:p>
    <w:p w:rsidR="001A0B08" w:rsidRPr="005346CE" w:rsidRDefault="001A0B08" w:rsidP="001A0B08">
      <w:pPr>
        <w:pStyle w:val="ListParagraph"/>
        <w:widowControl/>
        <w:numPr>
          <w:ilvl w:val="1"/>
          <w:numId w:val="2"/>
        </w:numPr>
        <w:autoSpaceDE/>
        <w:autoSpaceDN/>
        <w:spacing w:before="60"/>
        <w:contextualSpacing/>
        <w:jc w:val="both"/>
        <w:rPr>
          <w:sz w:val="18"/>
          <w:szCs w:val="18"/>
        </w:rPr>
      </w:pPr>
      <w:r w:rsidRPr="005346CE">
        <w:rPr>
          <w:sz w:val="18"/>
          <w:szCs w:val="18"/>
        </w:rPr>
        <w:lastRenderedPageBreak/>
        <w:t>με σύμβαση για ορισμένο χρονικό διάστημα, ή</w:t>
      </w:r>
    </w:p>
    <w:p w:rsidR="001A0B08" w:rsidRPr="005346CE" w:rsidRDefault="001A0B08" w:rsidP="001A0B08">
      <w:pPr>
        <w:pStyle w:val="ListParagraph"/>
        <w:widowControl/>
        <w:numPr>
          <w:ilvl w:val="1"/>
          <w:numId w:val="2"/>
        </w:numPr>
        <w:autoSpaceDE/>
        <w:autoSpaceDN/>
        <w:spacing w:before="60"/>
        <w:contextualSpacing/>
        <w:jc w:val="both"/>
        <w:rPr>
          <w:sz w:val="18"/>
          <w:szCs w:val="18"/>
        </w:rPr>
      </w:pPr>
      <w:r w:rsidRPr="005346CE">
        <w:rPr>
          <w:sz w:val="18"/>
          <w:szCs w:val="18"/>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1A0B08" w:rsidRPr="005346CE" w:rsidRDefault="001A0B08" w:rsidP="001A0B08">
      <w:pPr>
        <w:pStyle w:val="ListParagraph"/>
        <w:widowControl/>
        <w:numPr>
          <w:ilvl w:val="0"/>
          <w:numId w:val="2"/>
        </w:numPr>
        <w:autoSpaceDE/>
        <w:autoSpaceDN/>
        <w:spacing w:before="60"/>
        <w:contextualSpacing/>
        <w:jc w:val="both"/>
        <w:rPr>
          <w:sz w:val="18"/>
          <w:szCs w:val="18"/>
        </w:rPr>
      </w:pPr>
      <w:r w:rsidRPr="005346CE">
        <w:rPr>
          <w:sz w:val="18"/>
          <w:szCs w:val="18"/>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1A0B08" w:rsidRPr="005346CE" w:rsidRDefault="001A0B08" w:rsidP="001A0B08">
      <w:pPr>
        <w:pStyle w:val="ListParagraph"/>
        <w:widowControl/>
        <w:numPr>
          <w:ilvl w:val="0"/>
          <w:numId w:val="2"/>
        </w:numPr>
        <w:autoSpaceDE/>
        <w:autoSpaceDN/>
        <w:spacing w:before="60"/>
        <w:contextualSpacing/>
        <w:jc w:val="both"/>
        <w:rPr>
          <w:sz w:val="18"/>
          <w:szCs w:val="18"/>
        </w:rPr>
      </w:pPr>
      <w:r w:rsidRPr="005346CE">
        <w:rPr>
          <w:sz w:val="18"/>
          <w:szCs w:val="18"/>
        </w:rPr>
        <w:t>Η κρίση επί της αξίας των υποψηφίων μπορεί να απαιτήσει από αυτούς να προσέλθουν σε προφορική ή/και γραπτή εξέταση.</w:t>
      </w:r>
    </w:p>
    <w:p w:rsidR="001A0B08" w:rsidRPr="00551881" w:rsidRDefault="001A0B08" w:rsidP="001A0B08">
      <w:pPr>
        <w:spacing w:before="60"/>
        <w:ind w:left="284"/>
        <w:jc w:val="both"/>
        <w:rPr>
          <w:sz w:val="18"/>
          <w:szCs w:val="18"/>
        </w:rPr>
      </w:pPr>
      <w:r w:rsidRPr="005346CE">
        <w:rPr>
          <w:sz w:val="18"/>
          <w:szCs w:val="18"/>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1A0B08" w:rsidRDefault="001A0B08" w:rsidP="001A0B08">
      <w:pPr>
        <w:pStyle w:val="Heading1"/>
        <w:tabs>
          <w:tab w:val="left" w:pos="9356"/>
        </w:tabs>
        <w:rPr>
          <w:b w:val="0"/>
        </w:rPr>
      </w:pPr>
      <w:r w:rsidRPr="00551881">
        <w:rPr>
          <w:b w:val="0"/>
        </w:rPr>
        <w:t>Ε. Πλεονέκτημα:</w:t>
      </w:r>
    </w:p>
    <w:p w:rsidR="001A0B08" w:rsidRPr="00551881" w:rsidRDefault="001A0B08" w:rsidP="001A0B08">
      <w:pPr>
        <w:pStyle w:val="BodyText"/>
        <w:tabs>
          <w:tab w:val="left" w:pos="9356"/>
        </w:tabs>
        <w:ind w:left="212"/>
        <w:jc w:val="both"/>
      </w:pPr>
      <w:r>
        <w:t>Διετής πείρα σχετική με τα καθήκοντα της θέσης θεωρείται πλεονέκτημα.</w:t>
      </w:r>
    </w:p>
    <w:p w:rsidR="001A0B08" w:rsidRDefault="001A0B08" w:rsidP="001A0B08">
      <w:pPr>
        <w:pStyle w:val="Heading1"/>
        <w:tabs>
          <w:tab w:val="left" w:pos="9356"/>
        </w:tabs>
        <w:rPr>
          <w:b w:val="0"/>
        </w:rPr>
      </w:pPr>
      <w:r w:rsidRPr="00551881">
        <w:rPr>
          <w:b w:val="0"/>
        </w:rPr>
        <w:t>Ζ. Υποβολή Αιτήσεων:</w:t>
      </w:r>
    </w:p>
    <w:p w:rsidR="001A0B08" w:rsidRPr="009E609E" w:rsidRDefault="001A0B08" w:rsidP="001A0B08">
      <w:pPr>
        <w:pStyle w:val="ListParagraph"/>
        <w:widowControl/>
        <w:numPr>
          <w:ilvl w:val="0"/>
          <w:numId w:val="3"/>
        </w:numPr>
        <w:autoSpaceDE/>
        <w:autoSpaceDN/>
        <w:spacing w:before="60"/>
        <w:ind w:left="993" w:hanging="273"/>
        <w:contextualSpacing/>
        <w:jc w:val="both"/>
        <w:rPr>
          <w:sz w:val="18"/>
          <w:szCs w:val="18"/>
        </w:rPr>
      </w:pPr>
      <w:r w:rsidRPr="005346CE">
        <w:rPr>
          <w:sz w:val="18"/>
          <w:szCs w:val="18"/>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sz w:val="18"/>
          <w:szCs w:val="18"/>
        </w:rPr>
        <w:t>ΟΚΥπΥ</w:t>
      </w:r>
      <w:proofErr w:type="spellEnd"/>
      <w:r w:rsidRPr="005346CE">
        <w:rPr>
          <w:sz w:val="18"/>
          <w:szCs w:val="18"/>
        </w:rPr>
        <w:t xml:space="preserve">, </w:t>
      </w:r>
      <w:hyperlink r:id="rId5" w:history="1">
        <w:r w:rsidRPr="005346CE">
          <w:rPr>
            <w:rStyle w:val="Hyperlink"/>
            <w:sz w:val="18"/>
            <w:szCs w:val="18"/>
          </w:rPr>
          <w:t>https://www.shso.org.cy/wp-content/uploads/2019/08/ApplicationFormV3.pdf</w:t>
        </w:r>
      </w:hyperlink>
      <w:r w:rsidRPr="005346CE">
        <w:rPr>
          <w:sz w:val="18"/>
          <w:szCs w:val="18"/>
        </w:rPr>
        <w:t xml:space="preserve"> ή αποτεινόμενοι στον Οργανισμό στα τηλέφωνα, 22605475</w:t>
      </w:r>
      <w:r>
        <w:rPr>
          <w:sz w:val="18"/>
          <w:szCs w:val="18"/>
        </w:rPr>
        <w:t xml:space="preserve">, </w:t>
      </w:r>
      <w:r w:rsidRPr="005346CE">
        <w:rPr>
          <w:sz w:val="18"/>
          <w:szCs w:val="18"/>
        </w:rPr>
        <w:t xml:space="preserve">22605670. Οι </w:t>
      </w:r>
      <w:proofErr w:type="spellStart"/>
      <w:r w:rsidRPr="005346CE">
        <w:rPr>
          <w:sz w:val="18"/>
          <w:szCs w:val="18"/>
        </w:rPr>
        <w:t>αιτητές</w:t>
      </w:r>
      <w:proofErr w:type="spellEnd"/>
      <w:r w:rsidRPr="005346CE">
        <w:rPr>
          <w:sz w:val="18"/>
          <w:szCs w:val="18"/>
        </w:rPr>
        <w:t>, θα πρέπει να απευθύνονται στον “Οργανισμό Κρατικών Υπηρεσιών Υγείας (</w:t>
      </w:r>
      <w:proofErr w:type="spellStart"/>
      <w:r w:rsidRPr="005346CE">
        <w:rPr>
          <w:sz w:val="18"/>
          <w:szCs w:val="18"/>
        </w:rPr>
        <w:t>Ο.Κ.Υπ.Υ</w:t>
      </w:r>
      <w:proofErr w:type="spellEnd"/>
      <w:r w:rsidRPr="005346CE">
        <w:rPr>
          <w:sz w:val="18"/>
          <w:szCs w:val="18"/>
        </w:rPr>
        <w:t>.)” και να αναφέρουν τον τίτλο της θέσης, για την οποία υποβάλλεται η αίτηση.</w:t>
      </w:r>
    </w:p>
    <w:p w:rsidR="001A0B08" w:rsidRPr="009E609E" w:rsidRDefault="001A0B08" w:rsidP="001A0B08">
      <w:pPr>
        <w:pStyle w:val="ListParagraph"/>
        <w:widowControl/>
        <w:numPr>
          <w:ilvl w:val="0"/>
          <w:numId w:val="3"/>
        </w:numPr>
        <w:autoSpaceDE/>
        <w:autoSpaceDN/>
        <w:spacing w:before="60"/>
        <w:ind w:left="993" w:hanging="273"/>
        <w:contextualSpacing/>
        <w:jc w:val="both"/>
        <w:rPr>
          <w:sz w:val="18"/>
          <w:szCs w:val="18"/>
        </w:rPr>
      </w:pPr>
      <w:r w:rsidRPr="005346CE">
        <w:rPr>
          <w:sz w:val="18"/>
          <w:szCs w:val="18"/>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Pr>
          <w:sz w:val="18"/>
          <w:szCs w:val="18"/>
        </w:rPr>
        <w:t>οούνται στην ανωτέρω παράγραφο Β</w:t>
      </w:r>
      <w:r w:rsidRPr="005346CE">
        <w:rPr>
          <w:sz w:val="18"/>
          <w:szCs w:val="18"/>
        </w:rPr>
        <w:t>, περιλαμβανόμενων και βεβαιώσεων απασχόλησης εκεί όπου απαιτείται πείρα και συστατικών επιστολών από προηγούμενους εργοδότες.</w:t>
      </w:r>
    </w:p>
    <w:p w:rsidR="001A0B08" w:rsidRDefault="001A0B08" w:rsidP="001A0B08">
      <w:pPr>
        <w:pStyle w:val="ListParagraph"/>
        <w:widowControl/>
        <w:numPr>
          <w:ilvl w:val="0"/>
          <w:numId w:val="3"/>
        </w:numPr>
        <w:autoSpaceDE/>
        <w:autoSpaceDN/>
        <w:spacing w:before="60"/>
        <w:ind w:left="993" w:hanging="273"/>
        <w:contextualSpacing/>
        <w:jc w:val="both"/>
        <w:rPr>
          <w:sz w:val="18"/>
          <w:szCs w:val="18"/>
        </w:rPr>
      </w:pPr>
      <w:r w:rsidRPr="005346CE">
        <w:rPr>
          <w:sz w:val="18"/>
          <w:szCs w:val="18"/>
        </w:rPr>
        <w:t xml:space="preserve">Όλες οι αιτήσεις θα πρέπει να παραδοθούν στα γραφεία του Οργανισμού Κρατικών Υπηρεσιών Υγείας μεταξύ των ωρών 8:30 - 14:30 στη διεύθυνση: Γωνία Προδρόμου 1 και </w:t>
      </w:r>
      <w:proofErr w:type="spellStart"/>
      <w:r w:rsidRPr="005346CE">
        <w:rPr>
          <w:sz w:val="18"/>
          <w:szCs w:val="18"/>
        </w:rPr>
        <w:t>Χείλωνος</w:t>
      </w:r>
      <w:proofErr w:type="spellEnd"/>
      <w:r w:rsidRPr="005346CE">
        <w:rPr>
          <w:sz w:val="18"/>
          <w:szCs w:val="18"/>
        </w:rPr>
        <w:t xml:space="preserve">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1A0B08" w:rsidRDefault="001A0B08" w:rsidP="001A0B08">
      <w:pPr>
        <w:pStyle w:val="ListParagraph"/>
        <w:widowControl/>
        <w:numPr>
          <w:ilvl w:val="0"/>
          <w:numId w:val="3"/>
        </w:numPr>
        <w:autoSpaceDE/>
        <w:autoSpaceDN/>
        <w:spacing w:before="60"/>
        <w:ind w:left="993" w:hanging="273"/>
        <w:contextualSpacing/>
        <w:jc w:val="both"/>
        <w:rPr>
          <w:sz w:val="18"/>
          <w:szCs w:val="18"/>
        </w:rPr>
      </w:pPr>
      <w:r w:rsidRPr="009E609E">
        <w:rPr>
          <w:sz w:val="18"/>
          <w:szCs w:val="18"/>
        </w:rPr>
        <w:t>Για περισσότερες πληροφορίες, μπορείτε να αποταθείτε στο τηλέφωνο 22887171.</w:t>
      </w:r>
    </w:p>
    <w:p w:rsidR="001A0B08" w:rsidRPr="009E609E" w:rsidRDefault="001A0B08" w:rsidP="001A0B08">
      <w:pPr>
        <w:pStyle w:val="ListParagraph"/>
        <w:widowControl/>
        <w:numPr>
          <w:ilvl w:val="0"/>
          <w:numId w:val="3"/>
        </w:numPr>
        <w:autoSpaceDE/>
        <w:autoSpaceDN/>
        <w:spacing w:before="60"/>
        <w:ind w:left="993" w:hanging="273"/>
        <w:contextualSpacing/>
        <w:jc w:val="both"/>
        <w:rPr>
          <w:sz w:val="18"/>
          <w:szCs w:val="18"/>
        </w:rPr>
      </w:pPr>
      <w:r w:rsidRPr="009E609E">
        <w:rPr>
          <w:sz w:val="18"/>
          <w:szCs w:val="18"/>
        </w:rPr>
        <w:t xml:space="preserve">Η τελευταία ημερομηνία υποβολής αιτήσεων θα είναι η </w:t>
      </w:r>
      <w:r>
        <w:rPr>
          <w:sz w:val="18"/>
          <w:szCs w:val="18"/>
        </w:rPr>
        <w:t>25η</w:t>
      </w:r>
      <w:r w:rsidRPr="009E609E">
        <w:rPr>
          <w:sz w:val="18"/>
          <w:szCs w:val="18"/>
        </w:rPr>
        <w:t xml:space="preserve"> Σεπτεμβρίου 2020</w:t>
      </w:r>
      <w:r>
        <w:rPr>
          <w:sz w:val="18"/>
          <w:szCs w:val="18"/>
        </w:rPr>
        <w:t xml:space="preserve"> και ώρα 14.3</w:t>
      </w:r>
      <w:r w:rsidRPr="009E609E">
        <w:rPr>
          <w:sz w:val="18"/>
          <w:szCs w:val="18"/>
        </w:rPr>
        <w:t>0 (θα ληφθεί υπόψη η ημερομηνία της ταχυδρομικής σφραγίδας όπου εφαρμόζεται).</w:t>
      </w:r>
    </w:p>
    <w:p w:rsidR="001A0B08" w:rsidRPr="00C07EA9" w:rsidRDefault="001A0B08" w:rsidP="001A0B08">
      <w:pPr>
        <w:pStyle w:val="ListParagraph"/>
        <w:widowControl/>
        <w:numPr>
          <w:ilvl w:val="0"/>
          <w:numId w:val="3"/>
        </w:numPr>
        <w:autoSpaceDE/>
        <w:autoSpaceDN/>
        <w:spacing w:before="60"/>
        <w:ind w:left="993" w:hanging="273"/>
        <w:contextualSpacing/>
        <w:jc w:val="both"/>
        <w:rPr>
          <w:sz w:val="18"/>
          <w:szCs w:val="18"/>
        </w:rPr>
      </w:pPr>
      <w:r w:rsidRPr="00C07EA9">
        <w:rPr>
          <w:sz w:val="18"/>
          <w:szCs w:val="18"/>
        </w:rP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1A0B08" w:rsidRPr="001A0B08" w:rsidRDefault="001A0B08" w:rsidP="001A0B08">
      <w:pPr>
        <w:tabs>
          <w:tab w:val="left" w:pos="993"/>
          <w:tab w:val="left" w:pos="9356"/>
        </w:tabs>
        <w:spacing w:before="7"/>
        <w:rPr>
          <w:sz w:val="18"/>
        </w:rPr>
        <w:sectPr w:rsidR="001A0B08" w:rsidRPr="001A0B08" w:rsidSect="001A0B08">
          <w:pgSz w:w="11910" w:h="16850"/>
          <w:pgMar w:top="1304" w:right="1134" w:bottom="1304" w:left="1134" w:header="720" w:footer="720" w:gutter="0"/>
          <w:cols w:space="720"/>
          <w:docGrid w:linePitch="299"/>
        </w:sectPr>
      </w:pPr>
    </w:p>
    <w:p w:rsidR="001A0B08" w:rsidRDefault="001A0B08" w:rsidP="001A0B08">
      <w:pPr>
        <w:pStyle w:val="Heading1"/>
        <w:spacing w:before="95"/>
        <w:ind w:left="0" w:right="60"/>
        <w:jc w:val="center"/>
        <w:rPr>
          <w:b w:val="0"/>
        </w:rPr>
      </w:pPr>
      <w:r w:rsidRPr="00C07EA9">
        <w:rPr>
          <w:b w:val="0"/>
        </w:rPr>
        <w:lastRenderedPageBreak/>
        <w:t>ΚΡΙ</w:t>
      </w:r>
      <w:r>
        <w:rPr>
          <w:b w:val="0"/>
        </w:rPr>
        <w:t>ΤΗΡΙΑ ΑΞΙΟΛΟΓΗΣΗΣ ΓΙΑ ΠΡΟΣΛΗΨΗ «ΔΙΑΣΩΣΤΩΝ</w:t>
      </w:r>
      <w:r w:rsidR="003D5A29" w:rsidRPr="003D5A29">
        <w:rPr>
          <w:b w:val="0"/>
        </w:rPr>
        <w:t xml:space="preserve"> </w:t>
      </w:r>
      <w:r>
        <w:rPr>
          <w:b w:val="0"/>
        </w:rPr>
        <w:t>-</w:t>
      </w:r>
      <w:r w:rsidR="003D5A29" w:rsidRPr="003D5A29">
        <w:rPr>
          <w:b w:val="0"/>
        </w:rPr>
        <w:t xml:space="preserve"> </w:t>
      </w:r>
      <w:r>
        <w:rPr>
          <w:b w:val="0"/>
        </w:rPr>
        <w:t>ΠΛΗΡΩΜΑ ΑΣΘΕΝΟΦΟΡΟΥ»</w:t>
      </w:r>
    </w:p>
    <w:p w:rsidR="001A0B08" w:rsidRPr="00C07EA9" w:rsidRDefault="001A0B08" w:rsidP="001A0B08">
      <w:pPr>
        <w:pStyle w:val="Heading1"/>
        <w:spacing w:before="95"/>
        <w:ind w:left="0" w:right="60"/>
        <w:jc w:val="center"/>
        <w:rPr>
          <w:b w:val="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33"/>
        <w:gridCol w:w="1702"/>
        <w:gridCol w:w="1277"/>
        <w:gridCol w:w="1275"/>
        <w:gridCol w:w="1277"/>
      </w:tblGrid>
      <w:tr w:rsidR="001A0B08" w:rsidTr="008B5163">
        <w:trPr>
          <w:trHeight w:val="930"/>
        </w:trPr>
        <w:tc>
          <w:tcPr>
            <w:tcW w:w="3229" w:type="dxa"/>
          </w:tcPr>
          <w:p w:rsidR="001A0B08" w:rsidRDefault="001A0B08" w:rsidP="008B5163">
            <w:pPr>
              <w:pStyle w:val="TableParagraph"/>
              <w:spacing w:line="206" w:lineRule="exact"/>
              <w:ind w:left="1091" w:right="1085"/>
              <w:jc w:val="center"/>
              <w:rPr>
                <w:sz w:val="18"/>
              </w:rPr>
            </w:pPr>
            <w:r>
              <w:rPr>
                <w:sz w:val="18"/>
              </w:rPr>
              <w:t>ΠΡΟΣΟΝΤΑ</w:t>
            </w:r>
          </w:p>
        </w:tc>
        <w:tc>
          <w:tcPr>
            <w:tcW w:w="1133" w:type="dxa"/>
          </w:tcPr>
          <w:p w:rsidR="001A0B08" w:rsidRDefault="001A0B08" w:rsidP="008B5163">
            <w:pPr>
              <w:pStyle w:val="TableParagraph"/>
              <w:spacing w:line="206" w:lineRule="exact"/>
              <w:ind w:left="99" w:right="92"/>
              <w:jc w:val="center"/>
              <w:rPr>
                <w:sz w:val="18"/>
              </w:rPr>
            </w:pPr>
            <w:r>
              <w:rPr>
                <w:sz w:val="18"/>
              </w:rPr>
              <w:t>ΜΟΝΑΔΕΣ</w:t>
            </w:r>
          </w:p>
        </w:tc>
        <w:tc>
          <w:tcPr>
            <w:tcW w:w="1702" w:type="dxa"/>
          </w:tcPr>
          <w:p w:rsidR="001A0B08" w:rsidRDefault="001A0B08" w:rsidP="008B5163">
            <w:pPr>
              <w:pStyle w:val="TableParagraph"/>
              <w:spacing w:line="206" w:lineRule="exact"/>
              <w:ind w:left="165"/>
              <w:rPr>
                <w:sz w:val="18"/>
              </w:rPr>
            </w:pPr>
            <w:r>
              <w:rPr>
                <w:sz w:val="18"/>
              </w:rPr>
              <w:t>ΠΑΡΑΤΗΡΗΣΕΙΣ</w:t>
            </w:r>
          </w:p>
        </w:tc>
        <w:tc>
          <w:tcPr>
            <w:tcW w:w="1277" w:type="dxa"/>
          </w:tcPr>
          <w:p w:rsidR="001A0B08" w:rsidRDefault="001A0B08" w:rsidP="008B5163">
            <w:pPr>
              <w:pStyle w:val="TableParagraph"/>
              <w:spacing w:line="206" w:lineRule="exact"/>
              <w:ind w:left="347"/>
              <w:rPr>
                <w:sz w:val="18"/>
              </w:rPr>
            </w:pPr>
            <w:r>
              <w:rPr>
                <w:sz w:val="18"/>
              </w:rPr>
              <w:t>ΜΟΡΙΑ</w:t>
            </w:r>
          </w:p>
          <w:p w:rsidR="001A0B08" w:rsidRDefault="001A0B08" w:rsidP="008B5163">
            <w:pPr>
              <w:pStyle w:val="TableParagraph"/>
              <w:spacing w:before="102"/>
              <w:ind w:left="124"/>
              <w:rPr>
                <w:sz w:val="18"/>
              </w:rPr>
            </w:pPr>
            <w:r>
              <w:rPr>
                <w:sz w:val="18"/>
              </w:rPr>
              <w:t>1) Προέδρου</w:t>
            </w:r>
          </w:p>
        </w:tc>
        <w:tc>
          <w:tcPr>
            <w:tcW w:w="1275" w:type="dxa"/>
          </w:tcPr>
          <w:p w:rsidR="001A0B08" w:rsidRDefault="001A0B08" w:rsidP="008B5163">
            <w:pPr>
              <w:pStyle w:val="TableParagraph"/>
              <w:spacing w:line="206" w:lineRule="exact"/>
              <w:ind w:left="347"/>
              <w:rPr>
                <w:sz w:val="18"/>
              </w:rPr>
            </w:pPr>
            <w:r>
              <w:rPr>
                <w:sz w:val="18"/>
              </w:rPr>
              <w:t>ΜΟΡΙΑ</w:t>
            </w:r>
          </w:p>
          <w:p w:rsidR="001A0B08" w:rsidRDefault="001A0B08" w:rsidP="008B5163">
            <w:pPr>
              <w:pStyle w:val="TableParagraph"/>
              <w:spacing w:before="22" w:line="312" w:lineRule="exact"/>
              <w:ind w:left="491" w:right="200" w:hanging="262"/>
              <w:rPr>
                <w:sz w:val="18"/>
              </w:rPr>
            </w:pPr>
            <w:r>
              <w:rPr>
                <w:sz w:val="18"/>
              </w:rPr>
              <w:t>2) Μέλους Υ.Υ</w:t>
            </w:r>
          </w:p>
        </w:tc>
        <w:tc>
          <w:tcPr>
            <w:tcW w:w="1277" w:type="dxa"/>
          </w:tcPr>
          <w:p w:rsidR="001A0B08" w:rsidRDefault="001A0B08" w:rsidP="008B5163">
            <w:pPr>
              <w:pStyle w:val="TableParagraph"/>
              <w:spacing w:line="206" w:lineRule="exact"/>
              <w:ind w:left="349"/>
              <w:rPr>
                <w:sz w:val="18"/>
              </w:rPr>
            </w:pPr>
            <w:r>
              <w:rPr>
                <w:sz w:val="18"/>
              </w:rPr>
              <w:t>ΜΟΡΙΑ</w:t>
            </w:r>
          </w:p>
          <w:p w:rsidR="001A0B08" w:rsidRDefault="001A0B08" w:rsidP="008B5163">
            <w:pPr>
              <w:pStyle w:val="TableParagraph"/>
              <w:spacing w:before="22" w:line="312" w:lineRule="exact"/>
              <w:ind w:left="239" w:right="200" w:hanging="8"/>
              <w:rPr>
                <w:sz w:val="18"/>
              </w:rPr>
            </w:pPr>
            <w:r>
              <w:rPr>
                <w:sz w:val="18"/>
              </w:rPr>
              <w:t>3) Μέλους Ι.Υ&amp;Υ.Δ.Υ</w:t>
            </w:r>
          </w:p>
        </w:tc>
      </w:tr>
      <w:tr w:rsidR="001A0B08" w:rsidTr="008B5163">
        <w:trPr>
          <w:trHeight w:val="621"/>
        </w:trPr>
        <w:tc>
          <w:tcPr>
            <w:tcW w:w="3229" w:type="dxa"/>
            <w:vAlign w:val="center"/>
          </w:tcPr>
          <w:p w:rsidR="001A0B08" w:rsidRDefault="001A0B08" w:rsidP="008B5163">
            <w:pPr>
              <w:pStyle w:val="TableParagraph"/>
              <w:spacing w:line="206" w:lineRule="exact"/>
              <w:ind w:left="107"/>
              <w:rPr>
                <w:sz w:val="18"/>
              </w:rPr>
            </w:pPr>
            <w:r>
              <w:rPr>
                <w:sz w:val="18"/>
              </w:rPr>
              <w:t xml:space="preserve">Πτυχίο Πανεπιστημίου </w:t>
            </w:r>
            <w:proofErr w:type="spellStart"/>
            <w:r>
              <w:rPr>
                <w:sz w:val="18"/>
              </w:rPr>
              <w:t>Διασώστες</w:t>
            </w:r>
            <w:proofErr w:type="spellEnd"/>
            <w:r>
              <w:rPr>
                <w:sz w:val="18"/>
              </w:rPr>
              <w:t>/</w:t>
            </w:r>
          </w:p>
          <w:p w:rsidR="001A0B08" w:rsidRPr="001D6ADF" w:rsidRDefault="001A0B08" w:rsidP="003D5A29">
            <w:pPr>
              <w:pStyle w:val="TableParagraph"/>
              <w:spacing w:before="105"/>
              <w:ind w:left="107"/>
              <w:rPr>
                <w:sz w:val="18"/>
              </w:rPr>
            </w:pPr>
            <w:r>
              <w:rPr>
                <w:sz w:val="18"/>
              </w:rPr>
              <w:t>Πλήρωμα Ασθενοφόρων</w:t>
            </w:r>
          </w:p>
        </w:tc>
        <w:tc>
          <w:tcPr>
            <w:tcW w:w="1133" w:type="dxa"/>
            <w:vAlign w:val="center"/>
          </w:tcPr>
          <w:p w:rsidR="001A0B08" w:rsidRDefault="001A0B08" w:rsidP="008B5163">
            <w:pPr>
              <w:pStyle w:val="TableParagraph"/>
              <w:spacing w:line="206" w:lineRule="exact"/>
              <w:ind w:left="8"/>
              <w:jc w:val="center"/>
              <w:rPr>
                <w:sz w:val="18"/>
              </w:rPr>
            </w:pPr>
            <w:r>
              <w:rPr>
                <w:w w:val="99"/>
                <w:sz w:val="18"/>
              </w:rPr>
              <w:t>3</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621"/>
        </w:trPr>
        <w:tc>
          <w:tcPr>
            <w:tcW w:w="3229" w:type="dxa"/>
            <w:vAlign w:val="center"/>
          </w:tcPr>
          <w:p w:rsidR="001A0B08" w:rsidRDefault="001A0B08" w:rsidP="008B5163">
            <w:pPr>
              <w:pStyle w:val="TableParagraph"/>
              <w:spacing w:line="206" w:lineRule="exact"/>
              <w:ind w:left="107"/>
              <w:rPr>
                <w:sz w:val="18"/>
              </w:rPr>
            </w:pPr>
            <w:r>
              <w:rPr>
                <w:sz w:val="18"/>
              </w:rPr>
              <w:t>Εκπαιδευτικό πρόγραμμα</w:t>
            </w:r>
          </w:p>
          <w:p w:rsidR="001A0B08" w:rsidRDefault="001A0B08" w:rsidP="008B5163">
            <w:pPr>
              <w:pStyle w:val="TableParagraph"/>
              <w:spacing w:before="105"/>
              <w:ind w:left="107"/>
              <w:rPr>
                <w:sz w:val="18"/>
              </w:rPr>
            </w:pPr>
            <w:r>
              <w:rPr>
                <w:sz w:val="18"/>
              </w:rPr>
              <w:t>Ενδιάμεσης Υποστήριξης ζωής</w:t>
            </w:r>
          </w:p>
        </w:tc>
        <w:tc>
          <w:tcPr>
            <w:tcW w:w="1133" w:type="dxa"/>
            <w:vAlign w:val="center"/>
          </w:tcPr>
          <w:p w:rsidR="001A0B08" w:rsidRDefault="001A0B08" w:rsidP="008B5163">
            <w:pPr>
              <w:pStyle w:val="TableParagraph"/>
              <w:jc w:val="center"/>
              <w:rPr>
                <w:sz w:val="18"/>
              </w:rPr>
            </w:pPr>
            <w:r>
              <w:rPr>
                <w:w w:val="99"/>
                <w:sz w:val="18"/>
              </w:rPr>
              <w:t>1</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733"/>
        </w:trPr>
        <w:tc>
          <w:tcPr>
            <w:tcW w:w="3229" w:type="dxa"/>
            <w:vAlign w:val="center"/>
          </w:tcPr>
          <w:p w:rsidR="001A0B08" w:rsidRDefault="001A0B08" w:rsidP="008B5163">
            <w:pPr>
              <w:pStyle w:val="TableParagraph"/>
              <w:spacing w:line="206" w:lineRule="exact"/>
              <w:ind w:left="107"/>
              <w:rPr>
                <w:sz w:val="18"/>
              </w:rPr>
            </w:pPr>
            <w:r>
              <w:rPr>
                <w:sz w:val="18"/>
              </w:rPr>
              <w:t>Εκπαιδευτικό πρόγραμμα</w:t>
            </w:r>
          </w:p>
          <w:p w:rsidR="001A0B08" w:rsidRDefault="001A0B08" w:rsidP="008B5163">
            <w:pPr>
              <w:pStyle w:val="TableParagraph"/>
              <w:spacing w:before="2" w:line="310" w:lineRule="atLeast"/>
              <w:ind w:left="107" w:right="247"/>
              <w:rPr>
                <w:sz w:val="18"/>
              </w:rPr>
            </w:pPr>
            <w:r>
              <w:rPr>
                <w:sz w:val="18"/>
              </w:rPr>
              <w:t>Διαχείρισης Μαζικών Καταστροφών</w:t>
            </w:r>
          </w:p>
        </w:tc>
        <w:tc>
          <w:tcPr>
            <w:tcW w:w="1133" w:type="dxa"/>
            <w:vAlign w:val="center"/>
          </w:tcPr>
          <w:p w:rsidR="001A0B08" w:rsidRDefault="001A0B08" w:rsidP="008B5163">
            <w:pPr>
              <w:pStyle w:val="TableParagraph"/>
              <w:jc w:val="center"/>
              <w:rPr>
                <w:sz w:val="18"/>
              </w:rPr>
            </w:pPr>
            <w:r>
              <w:rPr>
                <w:w w:val="99"/>
                <w:sz w:val="18"/>
              </w:rPr>
              <w:t>1</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930"/>
        </w:trPr>
        <w:tc>
          <w:tcPr>
            <w:tcW w:w="3229" w:type="dxa"/>
            <w:vAlign w:val="center"/>
          </w:tcPr>
          <w:p w:rsidR="001A0B08" w:rsidRDefault="001A0B08" w:rsidP="008B5163">
            <w:pPr>
              <w:pStyle w:val="TableParagraph"/>
              <w:spacing w:line="206" w:lineRule="exact"/>
              <w:ind w:left="107"/>
              <w:rPr>
                <w:sz w:val="18"/>
              </w:rPr>
            </w:pPr>
            <w:r>
              <w:rPr>
                <w:sz w:val="18"/>
              </w:rPr>
              <w:t>Εκπαιδευτικό πρόγραμμα</w:t>
            </w:r>
          </w:p>
          <w:p w:rsidR="001A0B08" w:rsidRDefault="001A0B08" w:rsidP="008B5163">
            <w:pPr>
              <w:pStyle w:val="TableParagraph"/>
              <w:spacing w:before="2" w:line="310" w:lineRule="atLeast"/>
              <w:ind w:left="107" w:right="334"/>
              <w:rPr>
                <w:sz w:val="18"/>
              </w:rPr>
            </w:pPr>
            <w:proofErr w:type="spellStart"/>
            <w:r>
              <w:rPr>
                <w:sz w:val="18"/>
              </w:rPr>
              <w:t>Προνοσοκομειακής</w:t>
            </w:r>
            <w:proofErr w:type="spellEnd"/>
            <w:r>
              <w:rPr>
                <w:sz w:val="18"/>
              </w:rPr>
              <w:t xml:space="preserve"> Αντιμετώπισης </w:t>
            </w:r>
            <w:proofErr w:type="spellStart"/>
            <w:r>
              <w:rPr>
                <w:sz w:val="18"/>
              </w:rPr>
              <w:t>Πολυτραυματία</w:t>
            </w:r>
            <w:proofErr w:type="spellEnd"/>
          </w:p>
        </w:tc>
        <w:tc>
          <w:tcPr>
            <w:tcW w:w="1133" w:type="dxa"/>
            <w:vAlign w:val="center"/>
          </w:tcPr>
          <w:p w:rsidR="001A0B08" w:rsidRDefault="001A0B08" w:rsidP="008B5163">
            <w:pPr>
              <w:pStyle w:val="TableParagraph"/>
              <w:jc w:val="center"/>
              <w:rPr>
                <w:sz w:val="18"/>
              </w:rPr>
            </w:pPr>
            <w:r>
              <w:rPr>
                <w:w w:val="99"/>
                <w:sz w:val="18"/>
              </w:rPr>
              <w:t>1</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3727"/>
        </w:trPr>
        <w:tc>
          <w:tcPr>
            <w:tcW w:w="3229" w:type="dxa"/>
            <w:vAlign w:val="center"/>
          </w:tcPr>
          <w:p w:rsidR="001A0B08" w:rsidRDefault="001A0B08" w:rsidP="008B5163">
            <w:pPr>
              <w:pStyle w:val="TableParagraph"/>
              <w:spacing w:before="1" w:line="360" w:lineRule="auto"/>
              <w:ind w:left="107" w:right="195"/>
              <w:rPr>
                <w:sz w:val="18"/>
              </w:rPr>
            </w:pPr>
            <w:r>
              <w:rPr>
                <w:sz w:val="18"/>
              </w:rPr>
              <w:t>Προηγούμενη εμπειρία στη θέση που υποβάλλεται η αίτηση μετά την απόκτηση του πιστοποιητικού προγράμματος</w:t>
            </w:r>
            <w:r>
              <w:rPr>
                <w:spacing w:val="-1"/>
                <w:sz w:val="18"/>
              </w:rPr>
              <w:t xml:space="preserve"> </w:t>
            </w:r>
            <w:r>
              <w:rPr>
                <w:sz w:val="18"/>
              </w:rPr>
              <w:t>κατάρτισης</w:t>
            </w:r>
          </w:p>
          <w:p w:rsidR="001A0B08" w:rsidRDefault="001A0B08" w:rsidP="008B5163">
            <w:pPr>
              <w:pStyle w:val="TableParagraph"/>
              <w:spacing w:line="206" w:lineRule="exact"/>
              <w:ind w:left="107"/>
              <w:rPr>
                <w:sz w:val="18"/>
              </w:rPr>
            </w:pPr>
            <w:r>
              <w:rPr>
                <w:sz w:val="18"/>
              </w:rPr>
              <w:t>«</w:t>
            </w:r>
            <w:proofErr w:type="spellStart"/>
            <w:r>
              <w:rPr>
                <w:sz w:val="18"/>
              </w:rPr>
              <w:t>Διασώστες</w:t>
            </w:r>
            <w:proofErr w:type="spellEnd"/>
            <w:r>
              <w:rPr>
                <w:sz w:val="18"/>
              </w:rPr>
              <w:t xml:space="preserve"> – Πλήρωμα</w:t>
            </w:r>
          </w:p>
          <w:p w:rsidR="001A0B08" w:rsidRDefault="001A0B08" w:rsidP="008B5163">
            <w:pPr>
              <w:pStyle w:val="TableParagraph"/>
              <w:spacing w:before="103" w:line="360" w:lineRule="auto"/>
              <w:ind w:left="107" w:right="429"/>
              <w:rPr>
                <w:sz w:val="18"/>
              </w:rPr>
            </w:pPr>
            <w:r>
              <w:rPr>
                <w:sz w:val="18"/>
              </w:rPr>
              <w:t>Ασθενοφόρων» ή πιστοποιητικού άλλου συναφούς προγράμματος, διάρκειας ενός τουλάχιστον ακαδημαϊκού έτους ή πτυχίου (αποδεδειγμένη με κοινωνικές ασφαλίσεις και βεβαίωση από</w:t>
            </w:r>
          </w:p>
          <w:p w:rsidR="001A0B08" w:rsidRDefault="001A0B08" w:rsidP="008B5163">
            <w:pPr>
              <w:pStyle w:val="TableParagraph"/>
              <w:spacing w:before="2"/>
              <w:ind w:left="107"/>
              <w:rPr>
                <w:sz w:val="18"/>
              </w:rPr>
            </w:pPr>
            <w:r>
              <w:rPr>
                <w:sz w:val="18"/>
              </w:rPr>
              <w:t>εργοδότη)</w:t>
            </w:r>
          </w:p>
        </w:tc>
        <w:tc>
          <w:tcPr>
            <w:tcW w:w="1133" w:type="dxa"/>
            <w:vAlign w:val="center"/>
          </w:tcPr>
          <w:p w:rsidR="001A0B08" w:rsidRDefault="001A0B08" w:rsidP="008B5163">
            <w:pPr>
              <w:pStyle w:val="TableParagraph"/>
              <w:jc w:val="center"/>
              <w:rPr>
                <w:b/>
                <w:sz w:val="27"/>
              </w:rPr>
            </w:pPr>
          </w:p>
          <w:p w:rsidR="001A0B08" w:rsidRDefault="001A0B08" w:rsidP="008B5163">
            <w:pPr>
              <w:pStyle w:val="TableParagraph"/>
              <w:ind w:left="99" w:right="91"/>
              <w:jc w:val="center"/>
              <w:rPr>
                <w:sz w:val="18"/>
              </w:rPr>
            </w:pPr>
            <w:r>
              <w:rPr>
                <w:sz w:val="18"/>
              </w:rPr>
              <w:t>0,25 - 7,5</w:t>
            </w:r>
          </w:p>
        </w:tc>
        <w:tc>
          <w:tcPr>
            <w:tcW w:w="1702" w:type="dxa"/>
            <w:vAlign w:val="center"/>
          </w:tcPr>
          <w:p w:rsidR="001A0B08" w:rsidRDefault="001A0B08" w:rsidP="008B5163">
            <w:pPr>
              <w:pStyle w:val="TableParagraph"/>
              <w:spacing w:before="1" w:line="360" w:lineRule="auto"/>
              <w:ind w:left="110" w:right="291"/>
              <w:rPr>
                <w:sz w:val="18"/>
              </w:rPr>
            </w:pPr>
            <w:r>
              <w:rPr>
                <w:sz w:val="18"/>
              </w:rPr>
              <w:t>0,25 μονάδα για κάθε έξι</w:t>
            </w:r>
          </w:p>
          <w:p w:rsidR="001A0B08" w:rsidRDefault="001A0B08" w:rsidP="008B5163">
            <w:pPr>
              <w:pStyle w:val="TableParagraph"/>
              <w:spacing w:line="360" w:lineRule="auto"/>
              <w:ind w:left="110" w:right="143"/>
              <w:rPr>
                <w:sz w:val="18"/>
              </w:rPr>
            </w:pPr>
            <w:r>
              <w:rPr>
                <w:sz w:val="18"/>
              </w:rPr>
              <w:t>συμπληρωμένους μήνες με ανώτατο όριο τα δεκαπέντε χρόνια</w:t>
            </w: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bl>
    <w:p w:rsidR="00587E43" w:rsidRDefault="00587E43"/>
    <w:p w:rsidR="001A0B08" w:rsidRDefault="001A0B08" w:rsidP="001A0B08">
      <w:pPr>
        <w:pStyle w:val="BodyText"/>
        <w:spacing w:before="60"/>
        <w:ind w:left="212"/>
        <w:jc w:val="both"/>
      </w:pPr>
      <w:r>
        <w:t>Σε περίπτωση ισοβαθμίας λαμβάνονται υπόψη:</w:t>
      </w:r>
    </w:p>
    <w:p w:rsidR="001A0B08" w:rsidRPr="00C07EA9" w:rsidRDefault="001A0B08" w:rsidP="001A0B08">
      <w:pPr>
        <w:pStyle w:val="ListParagraph"/>
        <w:numPr>
          <w:ilvl w:val="1"/>
          <w:numId w:val="4"/>
        </w:numPr>
        <w:tabs>
          <w:tab w:val="left" w:pos="933"/>
          <w:tab w:val="left" w:pos="934"/>
        </w:tabs>
        <w:spacing w:before="60"/>
        <w:ind w:hanging="361"/>
        <w:jc w:val="both"/>
        <w:rPr>
          <w:sz w:val="18"/>
        </w:rPr>
      </w:pPr>
      <w:r>
        <w:rPr>
          <w:sz w:val="18"/>
        </w:rPr>
        <w:t xml:space="preserve">Ο βαθμός του </w:t>
      </w:r>
      <w:r w:rsidR="003D5A29">
        <w:rPr>
          <w:sz w:val="18"/>
        </w:rPr>
        <w:t>πανεπιστημιακού διπλώματος (όπου</w:t>
      </w:r>
      <w:r>
        <w:rPr>
          <w:sz w:val="18"/>
        </w:rPr>
        <w:t xml:space="preserve"> αυτό είναι</w:t>
      </w:r>
      <w:r>
        <w:rPr>
          <w:spacing w:val="-5"/>
          <w:sz w:val="18"/>
        </w:rPr>
        <w:t xml:space="preserve"> </w:t>
      </w:r>
      <w:r>
        <w:rPr>
          <w:sz w:val="18"/>
        </w:rPr>
        <w:t>εφικτό).</w:t>
      </w:r>
    </w:p>
    <w:p w:rsidR="001A0B08" w:rsidRPr="00C07EA9" w:rsidRDefault="001A0B08" w:rsidP="001A0B08">
      <w:pPr>
        <w:pStyle w:val="ListParagraph"/>
        <w:numPr>
          <w:ilvl w:val="1"/>
          <w:numId w:val="4"/>
        </w:numPr>
        <w:tabs>
          <w:tab w:val="left" w:pos="934"/>
        </w:tabs>
        <w:spacing w:before="60"/>
        <w:jc w:val="both"/>
        <w:rPr>
          <w:sz w:val="18"/>
        </w:rPr>
      </w:pPr>
      <w:proofErr w:type="spellStart"/>
      <w:r>
        <w:rPr>
          <w:sz w:val="18"/>
        </w:rPr>
        <w:t>Oι</w:t>
      </w:r>
      <w:proofErr w:type="spellEnd"/>
      <w:r>
        <w:rPr>
          <w:sz w:val="18"/>
        </w:rPr>
        <w:t xml:space="preserve"> ώρες πρακτικής και θεωρητικής εκπαίδευσης του πιστοποιητικού προγράμματος κατάρτισης «</w:t>
      </w:r>
      <w:proofErr w:type="spellStart"/>
      <w:r>
        <w:rPr>
          <w:sz w:val="18"/>
        </w:rPr>
        <w:t>Διασώστες</w:t>
      </w:r>
      <w:proofErr w:type="spellEnd"/>
      <w:r>
        <w:rPr>
          <w:sz w:val="18"/>
        </w:rPr>
        <w:t xml:space="preserve"> – Πλήρωμα Ασθενοφόρων» ή πιστοποιητικού άλλου συναφούς προγράμματος, διάρκειας ενός τουλάχιστον ακαδημαϊκού</w:t>
      </w:r>
      <w:r>
        <w:rPr>
          <w:spacing w:val="-1"/>
          <w:sz w:val="18"/>
        </w:rPr>
        <w:t xml:space="preserve"> </w:t>
      </w:r>
      <w:r>
        <w:rPr>
          <w:sz w:val="18"/>
        </w:rPr>
        <w:t>έτους.</w:t>
      </w:r>
    </w:p>
    <w:p w:rsidR="001A0B08" w:rsidRDefault="001A0B08" w:rsidP="001A0B08">
      <w:pPr>
        <w:pStyle w:val="ListParagraph"/>
        <w:numPr>
          <w:ilvl w:val="1"/>
          <w:numId w:val="4"/>
        </w:numPr>
        <w:tabs>
          <w:tab w:val="left" w:pos="933"/>
          <w:tab w:val="left" w:pos="934"/>
        </w:tabs>
        <w:spacing w:before="60"/>
        <w:ind w:hanging="361"/>
        <w:jc w:val="both"/>
        <w:rPr>
          <w:sz w:val="18"/>
        </w:rPr>
      </w:pPr>
      <w:r>
        <w:rPr>
          <w:sz w:val="18"/>
        </w:rPr>
        <w:t>Η ημερομηνία</w:t>
      </w:r>
      <w:r>
        <w:rPr>
          <w:spacing w:val="-3"/>
          <w:sz w:val="18"/>
        </w:rPr>
        <w:t xml:space="preserve"> </w:t>
      </w:r>
      <w:r>
        <w:rPr>
          <w:sz w:val="18"/>
        </w:rPr>
        <w:t>γεννήσεως.</w:t>
      </w:r>
    </w:p>
    <w:p w:rsidR="001A0B08" w:rsidRDefault="001A0B08" w:rsidP="001A0B08">
      <w:pPr>
        <w:pStyle w:val="BodyText"/>
        <w:spacing w:before="1"/>
      </w:pPr>
    </w:p>
    <w:p w:rsidR="001A0B08" w:rsidRDefault="001A0B08" w:rsidP="001A0B08">
      <w:pPr>
        <w:pStyle w:val="BodyText"/>
        <w:ind w:left="212"/>
        <w:jc w:val="both"/>
      </w:pPr>
      <w:r>
        <w:t xml:space="preserve">Σημείωση: </w:t>
      </w:r>
    </w:p>
    <w:p w:rsidR="001A0B08" w:rsidRDefault="001A0B08" w:rsidP="001A0B08">
      <w:pPr>
        <w:pStyle w:val="BodyText"/>
        <w:ind w:left="212"/>
        <w:jc w:val="both"/>
      </w:pPr>
      <w:r>
        <w:t xml:space="preserve">Δεν </w:t>
      </w:r>
      <w:proofErr w:type="spellStart"/>
      <w:r>
        <w:t>μοριοδοτείται</w:t>
      </w:r>
      <w:proofErr w:type="spellEnd"/>
      <w:r>
        <w:t xml:space="preserve"> η εργασιακή πείρα σε εθελοντική βάση, αμισθί και για σκοπούς απόκτησης του Πιστοποιητικού προγράμματος κατάρτισης «</w:t>
      </w:r>
      <w:proofErr w:type="spellStart"/>
      <w:r>
        <w:t>Διασώστες</w:t>
      </w:r>
      <w:proofErr w:type="spellEnd"/>
      <w:r>
        <w:t xml:space="preserve"> – Πλήρωμα Ασθενοφόρων» ή άλλου συναφούς προγράμματος ή πτυχίου.</w:t>
      </w:r>
    </w:p>
    <w:p w:rsidR="001A0B08" w:rsidRPr="00407A3D" w:rsidRDefault="001A0B08" w:rsidP="001A0B08">
      <w:pPr>
        <w:pStyle w:val="BodyText"/>
        <w:ind w:left="212"/>
        <w:jc w:val="both"/>
      </w:pPr>
      <w:r>
        <w:t xml:space="preserve">Η εργασιακή πείρα </w:t>
      </w:r>
      <w:proofErr w:type="spellStart"/>
      <w:r>
        <w:t>μοριοδοτείται</w:t>
      </w:r>
      <w:proofErr w:type="spellEnd"/>
      <w:r>
        <w:t xml:space="preserve"> μετά την απόκτηση του Πιστοποιητικού προγράμματος κατάρτισης «</w:t>
      </w:r>
      <w:proofErr w:type="spellStart"/>
      <w:r>
        <w:t>Διασώστες</w:t>
      </w:r>
      <w:proofErr w:type="spellEnd"/>
      <w:r>
        <w:t xml:space="preserve"> – Πλήρωμα Ασθενοφόρων» ή άλλου συναφούς προγράμματος ή πτυχίου.</w:t>
      </w:r>
    </w:p>
    <w:p w:rsidR="001A0B08" w:rsidRDefault="001A0B08" w:rsidP="001A0B08">
      <w:pPr>
        <w:pStyle w:val="BodyText"/>
        <w:spacing w:before="1"/>
        <w:ind w:left="212"/>
        <w:jc w:val="both"/>
      </w:pPr>
      <w:r>
        <w:t>Η πείρα λαμβάνεται υπόψη μέχρι την τελευταία ημερομηνία υποβολής των αιτήσεων.</w:t>
      </w:r>
    </w:p>
    <w:p w:rsidR="001A0B08" w:rsidRDefault="001A0B08"/>
    <w:sectPr w:rsidR="001A0B08" w:rsidSect="00E30CC8">
      <w:pgSz w:w="11910" w:h="16850"/>
      <w:pgMar w:top="1304" w:right="1134" w:bottom="130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CEC6137"/>
    <w:multiLevelType w:val="hybridMultilevel"/>
    <w:tmpl w:val="A138723A"/>
    <w:lvl w:ilvl="0" w:tplc="AAEA6B2E">
      <w:start w:val="1"/>
      <w:numFmt w:val="decimal"/>
      <w:lvlText w:val="(%1)"/>
      <w:lvlJc w:val="left"/>
      <w:pPr>
        <w:ind w:left="212" w:hanging="281"/>
        <w:jc w:val="left"/>
      </w:pPr>
      <w:rPr>
        <w:rFonts w:ascii="Arial" w:eastAsia="Arial" w:hAnsi="Arial" w:cs="Arial" w:hint="default"/>
        <w:w w:val="100"/>
        <w:sz w:val="18"/>
        <w:szCs w:val="18"/>
        <w:lang w:val="el-GR" w:eastAsia="en-US" w:bidi="ar-SA"/>
      </w:rPr>
    </w:lvl>
    <w:lvl w:ilvl="1" w:tplc="5B82E65E">
      <w:numFmt w:val="bullet"/>
      <w:lvlText w:val="•"/>
      <w:lvlJc w:val="left"/>
      <w:pPr>
        <w:ind w:left="1210" w:hanging="281"/>
      </w:pPr>
      <w:rPr>
        <w:rFonts w:hint="default"/>
        <w:lang w:val="el-GR" w:eastAsia="en-US" w:bidi="ar-SA"/>
      </w:rPr>
    </w:lvl>
    <w:lvl w:ilvl="2" w:tplc="3ECC8632">
      <w:numFmt w:val="bullet"/>
      <w:lvlText w:val="•"/>
      <w:lvlJc w:val="left"/>
      <w:pPr>
        <w:ind w:left="2201" w:hanging="281"/>
      </w:pPr>
      <w:rPr>
        <w:rFonts w:hint="default"/>
        <w:lang w:val="el-GR" w:eastAsia="en-US" w:bidi="ar-SA"/>
      </w:rPr>
    </w:lvl>
    <w:lvl w:ilvl="3" w:tplc="95903652">
      <w:numFmt w:val="bullet"/>
      <w:lvlText w:val="•"/>
      <w:lvlJc w:val="left"/>
      <w:pPr>
        <w:ind w:left="3191" w:hanging="281"/>
      </w:pPr>
      <w:rPr>
        <w:rFonts w:hint="default"/>
        <w:lang w:val="el-GR" w:eastAsia="en-US" w:bidi="ar-SA"/>
      </w:rPr>
    </w:lvl>
    <w:lvl w:ilvl="4" w:tplc="511AA4C0">
      <w:numFmt w:val="bullet"/>
      <w:lvlText w:val="•"/>
      <w:lvlJc w:val="left"/>
      <w:pPr>
        <w:ind w:left="4182" w:hanging="281"/>
      </w:pPr>
      <w:rPr>
        <w:rFonts w:hint="default"/>
        <w:lang w:val="el-GR" w:eastAsia="en-US" w:bidi="ar-SA"/>
      </w:rPr>
    </w:lvl>
    <w:lvl w:ilvl="5" w:tplc="FF645C7E">
      <w:numFmt w:val="bullet"/>
      <w:lvlText w:val="•"/>
      <w:lvlJc w:val="left"/>
      <w:pPr>
        <w:ind w:left="5173" w:hanging="281"/>
      </w:pPr>
      <w:rPr>
        <w:rFonts w:hint="default"/>
        <w:lang w:val="el-GR" w:eastAsia="en-US" w:bidi="ar-SA"/>
      </w:rPr>
    </w:lvl>
    <w:lvl w:ilvl="6" w:tplc="B6D6E8FE">
      <w:numFmt w:val="bullet"/>
      <w:lvlText w:val="•"/>
      <w:lvlJc w:val="left"/>
      <w:pPr>
        <w:ind w:left="6163" w:hanging="281"/>
      </w:pPr>
      <w:rPr>
        <w:rFonts w:hint="default"/>
        <w:lang w:val="el-GR" w:eastAsia="en-US" w:bidi="ar-SA"/>
      </w:rPr>
    </w:lvl>
    <w:lvl w:ilvl="7" w:tplc="14404680">
      <w:numFmt w:val="bullet"/>
      <w:lvlText w:val="•"/>
      <w:lvlJc w:val="left"/>
      <w:pPr>
        <w:ind w:left="7154" w:hanging="281"/>
      </w:pPr>
      <w:rPr>
        <w:rFonts w:hint="default"/>
        <w:lang w:val="el-GR" w:eastAsia="en-US" w:bidi="ar-SA"/>
      </w:rPr>
    </w:lvl>
    <w:lvl w:ilvl="8" w:tplc="33662BB0">
      <w:numFmt w:val="bullet"/>
      <w:lvlText w:val="•"/>
      <w:lvlJc w:val="left"/>
      <w:pPr>
        <w:ind w:left="8145" w:hanging="281"/>
      </w:pPr>
      <w:rPr>
        <w:rFonts w:hint="default"/>
        <w:lang w:val="el-GR" w:eastAsia="en-US" w:bidi="ar-SA"/>
      </w:rPr>
    </w:lvl>
  </w:abstractNum>
  <w:abstractNum w:abstractNumId="3" w15:restartNumberingAfterBreak="0">
    <w:nsid w:val="73165316"/>
    <w:multiLevelType w:val="hybridMultilevel"/>
    <w:tmpl w:val="7A1E5E02"/>
    <w:lvl w:ilvl="0" w:tplc="0E8C5D30">
      <w:start w:val="3"/>
      <w:numFmt w:val="decimal"/>
      <w:lvlText w:val="(%1)"/>
      <w:lvlJc w:val="left"/>
      <w:pPr>
        <w:ind w:left="212" w:hanging="278"/>
        <w:jc w:val="left"/>
      </w:pPr>
      <w:rPr>
        <w:rFonts w:ascii="Arial" w:eastAsia="Arial" w:hAnsi="Arial" w:cs="Arial" w:hint="default"/>
        <w:w w:val="100"/>
        <w:sz w:val="18"/>
        <w:szCs w:val="18"/>
        <w:lang w:val="el-GR" w:eastAsia="en-US" w:bidi="ar-SA"/>
      </w:rPr>
    </w:lvl>
    <w:lvl w:ilvl="1" w:tplc="890C2A6E">
      <w:start w:val="1"/>
      <w:numFmt w:val="decimal"/>
      <w:lvlText w:val="%2."/>
      <w:lvlJc w:val="left"/>
      <w:pPr>
        <w:ind w:left="933" w:hanging="360"/>
        <w:jc w:val="left"/>
      </w:pPr>
      <w:rPr>
        <w:rFonts w:ascii="Arial" w:eastAsia="Arial" w:hAnsi="Arial" w:cs="Arial" w:hint="default"/>
        <w:spacing w:val="-2"/>
        <w:w w:val="100"/>
        <w:sz w:val="18"/>
        <w:szCs w:val="18"/>
        <w:lang w:val="el-GR" w:eastAsia="en-US" w:bidi="ar-SA"/>
      </w:rPr>
    </w:lvl>
    <w:lvl w:ilvl="2" w:tplc="34286FE2">
      <w:numFmt w:val="bullet"/>
      <w:lvlText w:val="•"/>
      <w:lvlJc w:val="left"/>
      <w:pPr>
        <w:ind w:left="1960" w:hanging="360"/>
      </w:pPr>
      <w:rPr>
        <w:rFonts w:hint="default"/>
        <w:lang w:val="el-GR" w:eastAsia="en-US" w:bidi="ar-SA"/>
      </w:rPr>
    </w:lvl>
    <w:lvl w:ilvl="3" w:tplc="940ADE7E">
      <w:numFmt w:val="bullet"/>
      <w:lvlText w:val="•"/>
      <w:lvlJc w:val="left"/>
      <w:pPr>
        <w:ind w:left="2981" w:hanging="360"/>
      </w:pPr>
      <w:rPr>
        <w:rFonts w:hint="default"/>
        <w:lang w:val="el-GR" w:eastAsia="en-US" w:bidi="ar-SA"/>
      </w:rPr>
    </w:lvl>
    <w:lvl w:ilvl="4" w:tplc="395038AC">
      <w:numFmt w:val="bullet"/>
      <w:lvlText w:val="•"/>
      <w:lvlJc w:val="left"/>
      <w:pPr>
        <w:ind w:left="4002" w:hanging="360"/>
      </w:pPr>
      <w:rPr>
        <w:rFonts w:hint="default"/>
        <w:lang w:val="el-GR" w:eastAsia="en-US" w:bidi="ar-SA"/>
      </w:rPr>
    </w:lvl>
    <w:lvl w:ilvl="5" w:tplc="80C6C0EE">
      <w:numFmt w:val="bullet"/>
      <w:lvlText w:val="•"/>
      <w:lvlJc w:val="left"/>
      <w:pPr>
        <w:ind w:left="5022" w:hanging="360"/>
      </w:pPr>
      <w:rPr>
        <w:rFonts w:hint="default"/>
        <w:lang w:val="el-GR" w:eastAsia="en-US" w:bidi="ar-SA"/>
      </w:rPr>
    </w:lvl>
    <w:lvl w:ilvl="6" w:tplc="E392E974">
      <w:numFmt w:val="bullet"/>
      <w:lvlText w:val="•"/>
      <w:lvlJc w:val="left"/>
      <w:pPr>
        <w:ind w:left="6043" w:hanging="360"/>
      </w:pPr>
      <w:rPr>
        <w:rFonts w:hint="default"/>
        <w:lang w:val="el-GR" w:eastAsia="en-US" w:bidi="ar-SA"/>
      </w:rPr>
    </w:lvl>
    <w:lvl w:ilvl="7" w:tplc="8F786460">
      <w:numFmt w:val="bullet"/>
      <w:lvlText w:val="•"/>
      <w:lvlJc w:val="left"/>
      <w:pPr>
        <w:ind w:left="7064" w:hanging="360"/>
      </w:pPr>
      <w:rPr>
        <w:rFonts w:hint="default"/>
        <w:lang w:val="el-GR" w:eastAsia="en-US" w:bidi="ar-SA"/>
      </w:rPr>
    </w:lvl>
    <w:lvl w:ilvl="8" w:tplc="3FD2C420">
      <w:numFmt w:val="bullet"/>
      <w:lvlText w:val="•"/>
      <w:lvlJc w:val="left"/>
      <w:pPr>
        <w:ind w:left="8084" w:hanging="360"/>
      </w:pPr>
      <w:rPr>
        <w:rFonts w:hint="default"/>
        <w:lang w:val="el-GR" w:eastAsia="en-US" w:bidi="ar-SA"/>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08"/>
    <w:rsid w:val="001029F4"/>
    <w:rsid w:val="001A0B08"/>
    <w:rsid w:val="003D5A29"/>
    <w:rsid w:val="00587E43"/>
    <w:rsid w:val="006073A2"/>
    <w:rsid w:val="0068723F"/>
    <w:rsid w:val="00726839"/>
    <w:rsid w:val="007F3BBA"/>
    <w:rsid w:val="00927637"/>
    <w:rsid w:val="00C015A4"/>
    <w:rsid w:val="00D8261B"/>
    <w:rsid w:val="00E30C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62F"/>
  <w15:chartTrackingRefBased/>
  <w15:docId w15:val="{14730E10-E0E1-45B2-AF21-AF2EE840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B0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A0B08"/>
    <w:pPr>
      <w:ind w:left="212"/>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B08"/>
    <w:rPr>
      <w:rFonts w:ascii="Arial" w:eastAsia="Arial" w:hAnsi="Arial" w:cs="Arial"/>
      <w:b/>
      <w:bCs/>
      <w:sz w:val="18"/>
      <w:szCs w:val="18"/>
    </w:rPr>
  </w:style>
  <w:style w:type="paragraph" w:styleId="BodyText">
    <w:name w:val="Body Text"/>
    <w:basedOn w:val="Normal"/>
    <w:link w:val="BodyTextChar"/>
    <w:uiPriority w:val="1"/>
    <w:qFormat/>
    <w:rsid w:val="001A0B08"/>
    <w:rPr>
      <w:sz w:val="18"/>
      <w:szCs w:val="18"/>
    </w:rPr>
  </w:style>
  <w:style w:type="character" w:customStyle="1" w:styleId="BodyTextChar">
    <w:name w:val="Body Text Char"/>
    <w:basedOn w:val="DefaultParagraphFont"/>
    <w:link w:val="BodyText"/>
    <w:uiPriority w:val="1"/>
    <w:rsid w:val="001A0B08"/>
    <w:rPr>
      <w:rFonts w:ascii="Arial" w:eastAsia="Arial" w:hAnsi="Arial" w:cs="Arial"/>
      <w:sz w:val="18"/>
      <w:szCs w:val="18"/>
    </w:rPr>
  </w:style>
  <w:style w:type="paragraph" w:styleId="ListParagraph">
    <w:name w:val="List Paragraph"/>
    <w:basedOn w:val="Normal"/>
    <w:uiPriority w:val="34"/>
    <w:qFormat/>
    <w:rsid w:val="001A0B08"/>
    <w:pPr>
      <w:ind w:left="212"/>
    </w:pPr>
  </w:style>
  <w:style w:type="character" w:styleId="Hyperlink">
    <w:name w:val="Hyperlink"/>
    <w:basedOn w:val="DefaultParagraphFont"/>
    <w:uiPriority w:val="99"/>
    <w:semiHidden/>
    <w:unhideWhenUsed/>
    <w:rsid w:val="001A0B08"/>
    <w:rPr>
      <w:color w:val="0000FF"/>
      <w:u w:val="single"/>
    </w:rPr>
  </w:style>
  <w:style w:type="paragraph" w:customStyle="1" w:styleId="TableParagraph">
    <w:name w:val="Table Paragraph"/>
    <w:basedOn w:val="Normal"/>
    <w:uiPriority w:val="1"/>
    <w:qFormat/>
    <w:rsid w:val="001A0B08"/>
  </w:style>
  <w:style w:type="paragraph" w:styleId="BalloonText">
    <w:name w:val="Balloon Text"/>
    <w:basedOn w:val="Normal"/>
    <w:link w:val="BalloonTextChar"/>
    <w:uiPriority w:val="99"/>
    <w:semiHidden/>
    <w:unhideWhenUsed/>
    <w:rsid w:val="0092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3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so.org.cy/wp-content/uploads/2019/08/ApplicationFormV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1497</Words>
  <Characters>8090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Andreou</dc:creator>
  <cp:keywords/>
  <dc:description/>
  <cp:lastModifiedBy>Stella Andreou</cp:lastModifiedBy>
  <cp:revision>9</cp:revision>
  <cp:lastPrinted>2020-09-01T06:44:00Z</cp:lastPrinted>
  <dcterms:created xsi:type="dcterms:W3CDTF">2020-09-01T06:40:00Z</dcterms:created>
  <dcterms:modified xsi:type="dcterms:W3CDTF">2020-09-02T09:51:00Z</dcterms:modified>
</cp:coreProperties>
</file>